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6E" w:rsidRDefault="00000677">
      <w:r>
        <w:rPr>
          <w:noProof/>
        </w:rPr>
        <w:drawing>
          <wp:anchor distT="0" distB="0" distL="114300" distR="114300" simplePos="0" relativeHeight="251660288" behindDoc="0" locked="0" layoutInCell="1" allowOverlap="1">
            <wp:simplePos x="0" y="0"/>
            <wp:positionH relativeFrom="margin">
              <wp:posOffset>4508500</wp:posOffset>
            </wp:positionH>
            <wp:positionV relativeFrom="paragraph">
              <wp:posOffset>40640</wp:posOffset>
            </wp:positionV>
            <wp:extent cx="1073150" cy="1152525"/>
            <wp:effectExtent l="0" t="0" r="6350" b="3175"/>
            <wp:wrapThrough wrapText="bothSides">
              <wp:wrapPolygon edited="0">
                <wp:start x="0" y="0"/>
                <wp:lineTo x="0" y="21421"/>
                <wp:lineTo x="21472" y="21421"/>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ary Hamilt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152525"/>
                    </a:xfrm>
                    <a:prstGeom prst="rect">
                      <a:avLst/>
                    </a:prstGeom>
                  </pic:spPr>
                </pic:pic>
              </a:graphicData>
            </a:graphic>
            <wp14:sizeRelH relativeFrom="margin">
              <wp14:pctWidth>0</wp14:pctWidth>
            </wp14:sizeRelH>
          </wp:anchor>
        </w:drawing>
      </w:r>
      <w:r w:rsidR="007641AC">
        <w:rPr>
          <w:noProof/>
        </w:rPr>
        <mc:AlternateContent>
          <mc:Choice Requires="wps">
            <w:drawing>
              <wp:anchor distT="91440" distB="91440" distL="114300" distR="114300" simplePos="0" relativeHeight="251659264" behindDoc="0" locked="0" layoutInCell="1" allowOverlap="1">
                <wp:simplePos x="0" y="0"/>
                <wp:positionH relativeFrom="page">
                  <wp:posOffset>1362075</wp:posOffset>
                </wp:positionH>
                <wp:positionV relativeFrom="paragraph">
                  <wp:posOffset>1247775</wp:posOffset>
                </wp:positionV>
                <wp:extent cx="4991100" cy="297370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1100" cy="2973705"/>
                        </a:xfrm>
                        <a:prstGeom prst="rect">
                          <a:avLst/>
                        </a:prstGeom>
                        <a:noFill/>
                        <a:ln w="9525">
                          <a:noFill/>
                          <a:miter lim="800000"/>
                          <a:headEnd/>
                          <a:tailEnd/>
                        </a:ln>
                      </wps:spPr>
                      <wps:txbx>
                        <w:txbxContent>
                          <w:p w:rsidR="000E6131" w:rsidRDefault="00000677"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r>
                              <w:rPr>
                                <w:i/>
                                <w:iCs/>
                                <w:color w:val="5B9BD5" w:themeColor="accent1"/>
                                <w:sz w:val="24"/>
                              </w:rPr>
                              <w:t>2016-2017</w:t>
                            </w:r>
                            <w:r w:rsidR="00BA3798">
                              <w:rPr>
                                <w:i/>
                                <w:iCs/>
                                <w:color w:val="5B9BD5" w:themeColor="accent1"/>
                                <w:sz w:val="24"/>
                              </w:rPr>
                              <w:t xml:space="preserve"> Chair</w:t>
                            </w:r>
                          </w:p>
                          <w:p w:rsidR="00BA3798" w:rsidRDefault="00000677"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r>
                              <w:rPr>
                                <w:i/>
                                <w:iCs/>
                                <w:color w:val="5B9BD5" w:themeColor="accent1"/>
                                <w:sz w:val="24"/>
                              </w:rPr>
                              <w:t>2015-2016</w:t>
                            </w:r>
                            <w:r w:rsidR="00BA3798">
                              <w:rPr>
                                <w:i/>
                                <w:iCs/>
                                <w:color w:val="5B9BD5" w:themeColor="accent1"/>
                                <w:sz w:val="24"/>
                              </w:rPr>
                              <w:t xml:space="preserve"> Chair-Elect</w:t>
                            </w:r>
                          </w:p>
                          <w:p w:rsidR="00BA3798" w:rsidRDefault="00000677"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r>
                              <w:rPr>
                                <w:i/>
                                <w:iCs/>
                                <w:color w:val="5B9BD5" w:themeColor="accent1"/>
                                <w:sz w:val="24"/>
                              </w:rPr>
                              <w:t>2014-2015</w:t>
                            </w:r>
                            <w:r w:rsidR="00BA3798">
                              <w:rPr>
                                <w:i/>
                                <w:iCs/>
                                <w:color w:val="5B9BD5" w:themeColor="accent1"/>
                                <w:sz w:val="24"/>
                              </w:rPr>
                              <w:t xml:space="preserve"> Secretary</w:t>
                            </w:r>
                          </w:p>
                          <w:p w:rsidR="00BA3798" w:rsidRDefault="00000677"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r>
                              <w:rPr>
                                <w:i/>
                                <w:iCs/>
                                <w:color w:val="5B9BD5" w:themeColor="accent1"/>
                                <w:sz w:val="24"/>
                              </w:rPr>
                              <w:t>2012-2014</w:t>
                            </w:r>
                            <w:r w:rsidR="00BA3798">
                              <w:rPr>
                                <w:i/>
                                <w:iCs/>
                                <w:color w:val="5B9BD5" w:themeColor="accent1"/>
                                <w:sz w:val="24"/>
                              </w:rPr>
                              <w:t xml:space="preserve"> At-Large</w:t>
                            </w:r>
                          </w:p>
                          <w:p w:rsidR="00D22E97" w:rsidRDefault="00000677"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r>
                              <w:rPr>
                                <w:i/>
                                <w:iCs/>
                                <w:color w:val="5B9BD5" w:themeColor="accent1"/>
                                <w:sz w:val="24"/>
                              </w:rPr>
                              <w:t xml:space="preserve">During his year as Chair, Chip served as Acting Chair of the Strategic Partnerships Committee. </w:t>
                            </w:r>
                            <w:r w:rsidR="00BA3798">
                              <w:rPr>
                                <w:i/>
                                <w:iCs/>
                                <w:color w:val="5B9BD5" w:themeColor="accent1"/>
                                <w:sz w:val="24"/>
                              </w:rPr>
                              <w:t xml:space="preserve">Prior to serving on the Executive Council, </w:t>
                            </w:r>
                            <w:r>
                              <w:rPr>
                                <w:i/>
                                <w:iCs/>
                                <w:color w:val="5B9BD5" w:themeColor="accent1"/>
                                <w:sz w:val="24"/>
                              </w:rPr>
                              <w:t>he</w:t>
                            </w:r>
                            <w:bookmarkStart w:id="0" w:name="_GoBack"/>
                            <w:bookmarkEnd w:id="0"/>
                            <w:r>
                              <w:rPr>
                                <w:i/>
                                <w:iCs/>
                                <w:color w:val="5B9BD5" w:themeColor="accent1"/>
                                <w:sz w:val="24"/>
                              </w:rPr>
                              <w:t xml:space="preserve"> served as Chair of the Performance Measures Committee and International Programs Task Force. He also served on two Adminstrator Search Committees, the first in 2012 and then as Chair in 2016, and as a member of the Trademark Policy Subcommittee. </w:t>
                            </w:r>
                          </w:p>
                          <w:p w:rsidR="00BA3798" w:rsidRDefault="00BA3798"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p>
                          <w:p w:rsidR="00D22E97" w:rsidRDefault="00D22E97"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p>
                          <w:p w:rsidR="009A4124" w:rsidRDefault="009A4124" w:rsidP="009A4124">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25pt;margin-top:98.25pt;width:393pt;height:234.1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" filled="f" stroked="f">
                <v:textbox>
                  <w:txbxContent>
                    <w:p w:rsidR="000E6131" w:rsidRDefault="00000677"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r>
                        <w:rPr>
                          <w:i/>
                          <w:iCs/>
                          <w:color w:val="5B9BD5" w:themeColor="accent1"/>
                          <w:sz w:val="24"/>
                        </w:rPr>
                        <w:t>2016-2017</w:t>
                      </w:r>
                      <w:r w:rsidR="00BA3798">
                        <w:rPr>
                          <w:i/>
                          <w:iCs/>
                          <w:color w:val="5B9BD5" w:themeColor="accent1"/>
                          <w:sz w:val="24"/>
                        </w:rPr>
                        <w:t xml:space="preserve"> Chair</w:t>
                      </w:r>
                    </w:p>
                    <w:p w:rsidR="00BA3798" w:rsidRDefault="00000677"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r>
                        <w:rPr>
                          <w:i/>
                          <w:iCs/>
                          <w:color w:val="5B9BD5" w:themeColor="accent1"/>
                          <w:sz w:val="24"/>
                        </w:rPr>
                        <w:t>2015-2016</w:t>
                      </w:r>
                      <w:r w:rsidR="00BA3798">
                        <w:rPr>
                          <w:i/>
                          <w:iCs/>
                          <w:color w:val="5B9BD5" w:themeColor="accent1"/>
                          <w:sz w:val="24"/>
                        </w:rPr>
                        <w:t xml:space="preserve"> Chair-Elect</w:t>
                      </w:r>
                    </w:p>
                    <w:p w:rsidR="00BA3798" w:rsidRDefault="00000677"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r>
                        <w:rPr>
                          <w:i/>
                          <w:iCs/>
                          <w:color w:val="5B9BD5" w:themeColor="accent1"/>
                          <w:sz w:val="24"/>
                        </w:rPr>
                        <w:t>2014-2015</w:t>
                      </w:r>
                      <w:r w:rsidR="00BA3798">
                        <w:rPr>
                          <w:i/>
                          <w:iCs/>
                          <w:color w:val="5B9BD5" w:themeColor="accent1"/>
                          <w:sz w:val="24"/>
                        </w:rPr>
                        <w:t xml:space="preserve"> Secretary</w:t>
                      </w:r>
                    </w:p>
                    <w:p w:rsidR="00BA3798" w:rsidRDefault="00000677"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r>
                        <w:rPr>
                          <w:i/>
                          <w:iCs/>
                          <w:color w:val="5B9BD5" w:themeColor="accent1"/>
                          <w:sz w:val="24"/>
                        </w:rPr>
                        <w:t>2012-2014</w:t>
                      </w:r>
                      <w:r w:rsidR="00BA3798">
                        <w:rPr>
                          <w:i/>
                          <w:iCs/>
                          <w:color w:val="5B9BD5" w:themeColor="accent1"/>
                          <w:sz w:val="24"/>
                        </w:rPr>
                        <w:t xml:space="preserve"> At-Large</w:t>
                      </w:r>
                    </w:p>
                    <w:p w:rsidR="00D22E97" w:rsidRDefault="00000677"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r>
                        <w:rPr>
                          <w:i/>
                          <w:iCs/>
                          <w:color w:val="5B9BD5" w:themeColor="accent1"/>
                          <w:sz w:val="24"/>
                        </w:rPr>
                        <w:t xml:space="preserve">During his year as Chair, Chip served as Acting Chair of the Strategic Partnerships Committee. </w:t>
                      </w:r>
                      <w:r w:rsidR="00BA3798">
                        <w:rPr>
                          <w:i/>
                          <w:iCs/>
                          <w:color w:val="5B9BD5" w:themeColor="accent1"/>
                          <w:sz w:val="24"/>
                        </w:rPr>
                        <w:t xml:space="preserve">Prior to serving on the Executive Council, </w:t>
                      </w:r>
                      <w:r>
                        <w:rPr>
                          <w:i/>
                          <w:iCs/>
                          <w:color w:val="5B9BD5" w:themeColor="accent1"/>
                          <w:sz w:val="24"/>
                        </w:rPr>
                        <w:t>he</w:t>
                      </w:r>
                      <w:bookmarkStart w:id="1" w:name="_GoBack"/>
                      <w:bookmarkEnd w:id="1"/>
                      <w:r>
                        <w:rPr>
                          <w:i/>
                          <w:iCs/>
                          <w:color w:val="5B9BD5" w:themeColor="accent1"/>
                          <w:sz w:val="24"/>
                        </w:rPr>
                        <w:t xml:space="preserve"> served as Chair of the Performance Measures Committee and International Programs Task Force. He also served on two Adminstrator Search Committees, the first in 2012 and then as Chair in 2016, and as a member of the Trademark Policy Subcommittee. </w:t>
                      </w:r>
                    </w:p>
                    <w:p w:rsidR="00BA3798" w:rsidRDefault="00BA3798"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p>
                    <w:p w:rsidR="00D22E97" w:rsidRDefault="00D22E97" w:rsidP="00D22E97">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p>
                    <w:p w:rsidR="009A4124" w:rsidRDefault="009A4124" w:rsidP="009A4124">
                      <w:pPr>
                        <w:pBdr>
                          <w:top w:val="single" w:sz="24" w:space="31" w:color="5B9BD5" w:themeColor="accent1"/>
                          <w:bottom w:val="single" w:sz="24" w:space="8" w:color="5B9BD5" w:themeColor="accent1"/>
                        </w:pBdr>
                        <w:shd w:val="clear" w:color="auto" w:fill="FFFFFF" w:themeFill="background1"/>
                        <w:spacing w:after="0"/>
                        <w:rPr>
                          <w:i/>
                          <w:iCs/>
                          <w:color w:val="5B9BD5" w:themeColor="accent1"/>
                          <w:sz w:val="24"/>
                        </w:rPr>
                      </w:pPr>
                    </w:p>
                  </w:txbxContent>
                </v:textbox>
                <w10:wrap type="topAndBottom" anchorx="page"/>
              </v:shape>
            </w:pict>
          </mc:Fallback>
        </mc:AlternateContent>
      </w:r>
      <w:r w:rsidR="007641AC">
        <w:rPr>
          <w:noProof/>
        </w:rPr>
        <mc:AlternateContent>
          <mc:Choice Requires="wps">
            <w:drawing>
              <wp:anchor distT="0" distB="0" distL="114300" distR="114300" simplePos="0" relativeHeight="251662336" behindDoc="0" locked="0" layoutInCell="1" allowOverlap="1">
                <wp:simplePos x="0" y="0"/>
                <wp:positionH relativeFrom="margin">
                  <wp:posOffset>447675</wp:posOffset>
                </wp:positionH>
                <wp:positionV relativeFrom="paragraph">
                  <wp:posOffset>0</wp:posOffset>
                </wp:positionV>
                <wp:extent cx="590550" cy="120015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1200150"/>
                        </a:xfrm>
                        <a:prstGeom prst="rect">
                          <a:avLst/>
                        </a:prstGeom>
                        <a:solidFill>
                          <a:schemeClr val="accent1">
                            <a:lumMod val="50000"/>
                          </a:schemeClr>
                        </a:solidFill>
                        <a:ln w="6350">
                          <a:solidFill>
                            <a:srgbClr val="00B0F0"/>
                          </a:solidFill>
                        </a:ln>
                      </wps:spPr>
                      <wps:txbx>
                        <w:txbxContent>
                          <w:p w:rsidR="009A4124" w:rsidRPr="009A4124" w:rsidRDefault="005A796B">
                            <w:pPr>
                              <w:rPr>
                                <w:rFonts w:ascii="Agency FB" w:hAnsi="Agency FB"/>
                                <w:color w:val="FFFFFF" w:themeColor="background1"/>
                                <w:sz w:val="36"/>
                                <w:szCs w:val="36"/>
                              </w:rPr>
                            </w:pPr>
                            <w:r>
                              <w:rPr>
                                <w:rFonts w:ascii="Agency FB" w:hAnsi="Agency FB"/>
                                <w:color w:val="FFFFFF" w:themeColor="background1"/>
                                <w:sz w:val="36"/>
                                <w:szCs w:val="36"/>
                              </w:rPr>
                              <w:t>2</w:t>
                            </w:r>
                            <w:r w:rsidR="00000677">
                              <w:rPr>
                                <w:rFonts w:ascii="Agency FB" w:hAnsi="Agency FB"/>
                                <w:color w:val="FFFFFF" w:themeColor="background1"/>
                                <w:sz w:val="36"/>
                                <w:szCs w:val="36"/>
                              </w:rPr>
                              <w:t>016</w:t>
                            </w:r>
                          </w:p>
                          <w:p w:rsidR="009A4124" w:rsidRDefault="00000677">
                            <w:pPr>
                              <w:rPr>
                                <w:rFonts w:ascii="Agency FB" w:hAnsi="Agency FB"/>
                                <w:color w:val="FFFFFF" w:themeColor="background1"/>
                                <w:sz w:val="36"/>
                                <w:szCs w:val="36"/>
                              </w:rPr>
                            </w:pPr>
                            <w:r>
                              <w:rPr>
                                <w:rFonts w:ascii="Agency FB" w:hAnsi="Agency FB"/>
                                <w:color w:val="FFFFFF" w:themeColor="background1"/>
                                <w:sz w:val="36"/>
                                <w:szCs w:val="36"/>
                              </w:rPr>
                              <w:t>2017</w:t>
                            </w:r>
                          </w:p>
                          <w:p w:rsidR="009A4124" w:rsidRPr="009A4124" w:rsidRDefault="009A4124">
                            <w:pPr>
                              <w:rPr>
                                <w:rFonts w:ascii="Agency FB" w:hAnsi="Agency FB"/>
                                <w:color w:val="FFFFFF" w:themeColor="background1"/>
                                <w:sz w:val="36"/>
                                <w:szCs w:val="36"/>
                              </w:rPr>
                            </w:pPr>
                            <w:r>
                              <w:rPr>
                                <w:rFonts w:ascii="Agency FB" w:hAnsi="Agency FB"/>
                                <w:color w:val="FFFFFF" w:themeColor="background1"/>
                                <w:sz w:val="36"/>
                                <w:szCs w:val="36"/>
                              </w:rPr>
                              <w:t>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25pt;margin-top:0;width:46.5pt;height:9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" fillcolor="#1f4d78 [1604]" strokecolor="#00b0f0" strokeweight=".5pt">
                <v:path arrowok="t"/>
                <v:textbox>
                  <w:txbxContent>
                    <w:p w:rsidR="009A4124" w:rsidRPr="009A4124" w:rsidRDefault="005A796B">
                      <w:pPr>
                        <w:rPr>
                          <w:rFonts w:ascii="Agency FB" w:hAnsi="Agency FB"/>
                          <w:color w:val="FFFFFF" w:themeColor="background1"/>
                          <w:sz w:val="36"/>
                          <w:szCs w:val="36"/>
                        </w:rPr>
                      </w:pPr>
                      <w:r>
                        <w:rPr>
                          <w:rFonts w:ascii="Agency FB" w:hAnsi="Agency FB"/>
                          <w:color w:val="FFFFFF" w:themeColor="background1"/>
                          <w:sz w:val="36"/>
                          <w:szCs w:val="36"/>
                        </w:rPr>
                        <w:t>2</w:t>
                      </w:r>
                      <w:r w:rsidR="00000677">
                        <w:rPr>
                          <w:rFonts w:ascii="Agency FB" w:hAnsi="Agency FB"/>
                          <w:color w:val="FFFFFF" w:themeColor="background1"/>
                          <w:sz w:val="36"/>
                          <w:szCs w:val="36"/>
                        </w:rPr>
                        <w:t>016</w:t>
                      </w:r>
                    </w:p>
                    <w:p w:rsidR="009A4124" w:rsidRDefault="00000677">
                      <w:pPr>
                        <w:rPr>
                          <w:rFonts w:ascii="Agency FB" w:hAnsi="Agency FB"/>
                          <w:color w:val="FFFFFF" w:themeColor="background1"/>
                          <w:sz w:val="36"/>
                          <w:szCs w:val="36"/>
                        </w:rPr>
                      </w:pPr>
                      <w:r>
                        <w:rPr>
                          <w:rFonts w:ascii="Agency FB" w:hAnsi="Agency FB"/>
                          <w:color w:val="FFFFFF" w:themeColor="background1"/>
                          <w:sz w:val="36"/>
                          <w:szCs w:val="36"/>
                        </w:rPr>
                        <w:t>2017</w:t>
                      </w:r>
                    </w:p>
                    <w:p w:rsidR="009A4124" w:rsidRPr="009A4124" w:rsidRDefault="009A4124">
                      <w:pPr>
                        <w:rPr>
                          <w:rFonts w:ascii="Agency FB" w:hAnsi="Agency FB"/>
                          <w:color w:val="FFFFFF" w:themeColor="background1"/>
                          <w:sz w:val="36"/>
                          <w:szCs w:val="36"/>
                        </w:rPr>
                      </w:pPr>
                      <w:r>
                        <w:rPr>
                          <w:rFonts w:ascii="Agency FB" w:hAnsi="Agency FB"/>
                          <w:color w:val="FFFFFF" w:themeColor="background1"/>
                          <w:sz w:val="36"/>
                          <w:szCs w:val="36"/>
                        </w:rPr>
                        <w:t>Chair</w:t>
                      </w:r>
                    </w:p>
                  </w:txbxContent>
                </v:textbox>
                <w10:wrap anchorx="margin"/>
              </v:shape>
            </w:pict>
          </mc:Fallback>
        </mc:AlternateContent>
      </w:r>
      <w:r w:rsidR="007641AC">
        <w:rPr>
          <w:noProof/>
        </w:rPr>
        <mc:AlternateContent>
          <mc:Choice Requires="wps">
            <w:drawing>
              <wp:anchor distT="0" distB="0" distL="114300" distR="114300" simplePos="0" relativeHeight="251661312" behindDoc="0" locked="0" layoutInCell="1" allowOverlap="1">
                <wp:simplePos x="0" y="0"/>
                <wp:positionH relativeFrom="column">
                  <wp:posOffset>1085850</wp:posOffset>
                </wp:positionH>
                <wp:positionV relativeFrom="paragraph">
                  <wp:posOffset>0</wp:posOffset>
                </wp:positionV>
                <wp:extent cx="3314700" cy="1209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209675"/>
                        </a:xfrm>
                        <a:prstGeom prst="rect">
                          <a:avLst/>
                        </a:prstGeom>
                        <a:solidFill>
                          <a:schemeClr val="lt1"/>
                        </a:solidFill>
                        <a:ln w="6350">
                          <a:solidFill>
                            <a:prstClr val="black"/>
                          </a:solidFill>
                        </a:ln>
                      </wps:spPr>
                      <wps:txbx>
                        <w:txbxContent>
                          <w:p w:rsidR="009A4124" w:rsidRPr="009A4124" w:rsidRDefault="00000677" w:rsidP="009A4124">
                            <w:pPr>
                              <w:shd w:val="clear" w:color="auto" w:fill="1F4E79" w:themeFill="accent1" w:themeFillShade="80"/>
                              <w:rPr>
                                <w:color w:val="FFFFFF" w:themeColor="background1"/>
                                <w:sz w:val="40"/>
                                <w:szCs w:val="40"/>
                              </w:rPr>
                            </w:pPr>
                            <w:r>
                              <w:rPr>
                                <w:color w:val="FFFFFF" w:themeColor="background1"/>
                                <w:sz w:val="96"/>
                                <w:szCs w:val="96"/>
                              </w:rPr>
                              <w:t>Chip Taylor</w:t>
                            </w:r>
                          </w:p>
                          <w:p w:rsidR="009A4124" w:rsidRPr="009A4124" w:rsidRDefault="00000677">
                            <w:pPr>
                              <w:rPr>
                                <w:sz w:val="28"/>
                                <w:szCs w:val="28"/>
                              </w:rPr>
                            </w:pPr>
                            <w:r>
                              <w:rPr>
                                <w:sz w:val="28"/>
                                <w:szCs w:val="28"/>
                              </w:rPr>
                              <w:t>Indiana</w:t>
                            </w:r>
                          </w:p>
                          <w:p w:rsidR="009A4124" w:rsidRDefault="009A41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5.5pt;margin-top:0;width:261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" fillcolor="white [3201]" strokeweight=".5pt">
                <v:path arrowok="t"/>
                <v:textbox>
                  <w:txbxContent>
                    <w:p w:rsidR="009A4124" w:rsidRPr="009A4124" w:rsidRDefault="00000677" w:rsidP="009A4124">
                      <w:pPr>
                        <w:shd w:val="clear" w:color="auto" w:fill="1F4E79" w:themeFill="accent1" w:themeFillShade="80"/>
                        <w:rPr>
                          <w:color w:val="FFFFFF" w:themeColor="background1"/>
                          <w:sz w:val="40"/>
                          <w:szCs w:val="40"/>
                        </w:rPr>
                      </w:pPr>
                      <w:r>
                        <w:rPr>
                          <w:color w:val="FFFFFF" w:themeColor="background1"/>
                          <w:sz w:val="96"/>
                          <w:szCs w:val="96"/>
                        </w:rPr>
                        <w:t>Chip Taylor</w:t>
                      </w:r>
                    </w:p>
                    <w:p w:rsidR="009A4124" w:rsidRPr="009A4124" w:rsidRDefault="00000677">
                      <w:pPr>
                        <w:rPr>
                          <w:sz w:val="28"/>
                          <w:szCs w:val="28"/>
                        </w:rPr>
                      </w:pPr>
                      <w:r>
                        <w:rPr>
                          <w:sz w:val="28"/>
                          <w:szCs w:val="28"/>
                        </w:rPr>
                        <w:t>Indiana</w:t>
                      </w:r>
                    </w:p>
                    <w:p w:rsidR="009A4124" w:rsidRDefault="009A4124"/>
                  </w:txbxContent>
                </v:textbox>
              </v:shape>
            </w:pict>
          </mc:Fallback>
        </mc:AlternateContent>
      </w:r>
    </w:p>
    <w:sectPr w:rsidR="00415C6E" w:rsidSect="009A4124">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24"/>
    <w:rsid w:val="00000677"/>
    <w:rsid w:val="00006A82"/>
    <w:rsid w:val="000268C2"/>
    <w:rsid w:val="000E6131"/>
    <w:rsid w:val="002B338C"/>
    <w:rsid w:val="00415C6E"/>
    <w:rsid w:val="005A796B"/>
    <w:rsid w:val="00733477"/>
    <w:rsid w:val="007641AC"/>
    <w:rsid w:val="008F2C93"/>
    <w:rsid w:val="009A4124"/>
    <w:rsid w:val="00AA69A2"/>
    <w:rsid w:val="00BA3798"/>
    <w:rsid w:val="00C84638"/>
    <w:rsid w:val="00D2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7344"/>
  <w15:docId w15:val="{05BFE0A3-475A-DA44-92ED-44537CE3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DeLorenzo</dc:creator>
  <cp:lastModifiedBy>Taylor, Charles</cp:lastModifiedBy>
  <cp:revision>3</cp:revision>
  <dcterms:created xsi:type="dcterms:W3CDTF">2018-07-10T17:23:00Z</dcterms:created>
  <dcterms:modified xsi:type="dcterms:W3CDTF">2018-07-10T17:30:00Z</dcterms:modified>
</cp:coreProperties>
</file>