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68" w:rsidRPr="002043A7" w:rsidRDefault="001770E4">
      <w:pPr>
        <w:pStyle w:val="Heading1"/>
        <w:spacing w:before="120"/>
        <w:rPr>
          <w:sz w:val="36"/>
          <w:szCs w:val="36"/>
        </w:rPr>
      </w:pPr>
      <w:r w:rsidRPr="002043A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CD31E" wp14:editId="5DBC0E0C">
                <wp:simplePos x="0" y="0"/>
                <wp:positionH relativeFrom="margin">
                  <wp:posOffset>-67310</wp:posOffset>
                </wp:positionH>
                <wp:positionV relativeFrom="topMargin">
                  <wp:posOffset>666750</wp:posOffset>
                </wp:positionV>
                <wp:extent cx="6692900" cy="1295400"/>
                <wp:effectExtent l="95250" t="38100" r="8890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1295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868" w:rsidRPr="00830A4C" w:rsidRDefault="00605C54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65EFC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 Year in the S</w:t>
                                </w:r>
                                <w:r w:rsidR="00830A4C" w:rsidRPr="00830A4C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tory of NCPMC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3"/>
                              <w:gridCol w:w="3402"/>
                              <w:gridCol w:w="3403"/>
                            </w:tblGrid>
                            <w:tr w:rsidR="00D41868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D41868" w:rsidRDefault="00605C54" w:rsidP="00830A4C">
                                  <w:pPr>
                                    <w:spacing w:after="160" w:line="264" w:lineRule="auto"/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830A4C" w:rsidRPr="00830A4C">
                                        <w:rPr>
                                          <w:sz w:val="24"/>
                                          <w:szCs w:val="24"/>
                                        </w:rPr>
                                        <w:t>Mary DeLorenzo, Chair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alias w:val="Date"/>
                                    <w:id w:val="112296880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D41868" w:rsidRDefault="00830A4C" w:rsidP="00830A4C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 w:rsidRPr="00830A4C">
                                        <w:rPr>
                                          <w:b/>
                                          <w:bCs/>
                                          <w:sz w:val="28"/>
                                          <w:szCs w:val="28"/>
                                        </w:rPr>
                                        <w:t>2015/2016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rPr>
                                      <w:sz w:val="24"/>
                                      <w:szCs w:val="24"/>
                                    </w:rPr>
                                    <w:alias w:val="Volume"/>
                                    <w:tag w:val="Volume"/>
                                    <w:id w:val="-1550140299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D41868" w:rsidRPr="00830A4C" w:rsidRDefault="00830A4C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830A4C">
                                        <w:rPr>
                                          <w:sz w:val="24"/>
                                          <w:szCs w:val="24"/>
                                        </w:rPr>
                                        <w:t>Peggy Stewart, Administrator</w:t>
                                      </w:r>
                                    </w:p>
                                  </w:sdtContent>
                                </w:sdt>
                                <w:p w:rsidR="00D41868" w:rsidRDefault="00D41868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41868" w:rsidRDefault="00D418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w14:anchorId="667CD31E" id="Rectangle 1" o:spid="_x0000_s1026" style="position:absolute;margin-left:-5.3pt;margin-top:52.5pt;width:527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wrapcoords="-193 -542 -321 4338 -286 17061 11 17546 21591 17581 21762 15644 21838 4338 21709 -542 -193 -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" stroked="f" strokeweight="2.25pt">
                <v:fill r:id="rId8" o:title="" recolor="t" rotate="t" type="tile"/>
                <v:imagedata recolortarget="#325ea2 [3058]"/>
                <v:shadow on="t" color="black" opacity=".25" origin=",-.5" offset="0,4pt"/>
                <v:textbox inset=",14.4pt">
                  <w:txbxContent>
                    <w:p w:rsidR="00D41868" w:rsidRPr="00830A4C" w:rsidRDefault="00605C54">
                      <w:pPr>
                        <w:pStyle w:val="TOC1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72"/>
                            <w:szCs w:val="72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F65EFC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A Year in the S</w:t>
                          </w:r>
                          <w:r w:rsidR="00830A4C" w:rsidRPr="00830A4C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tory of NCPMC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03"/>
                        <w:gridCol w:w="3402"/>
                        <w:gridCol w:w="3403"/>
                      </w:tblGrid>
                      <w:tr w:rsidR="00D41868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D41868" w:rsidRDefault="00605C54" w:rsidP="00830A4C">
                            <w:pPr>
                              <w:spacing w:after="160" w:line="264" w:lineRule="auto"/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30A4C" w:rsidRPr="00830A4C">
                                  <w:rPr>
                                    <w:sz w:val="24"/>
                                    <w:szCs w:val="24"/>
                                  </w:rPr>
                                  <w:t>Mary DeLorenzo, Chair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alias w:val="Date"/>
                              <w:id w:val="112296880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D41868" w:rsidRDefault="00830A4C" w:rsidP="00830A4C">
                                <w:pPr>
                                  <w:spacing w:after="160" w:line="264" w:lineRule="auto"/>
                                  <w:jc w:val="center"/>
                                </w:pPr>
                                <w:r w:rsidRPr="00830A4C">
                                  <w:rPr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2015/2016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alias w:val="Volume"/>
                              <w:tag w:val="Volume"/>
                              <w:id w:val="-1550140299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D41868" w:rsidRPr="00830A4C" w:rsidRDefault="00830A4C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830A4C">
                                  <w:rPr>
                                    <w:sz w:val="24"/>
                                    <w:szCs w:val="24"/>
                                  </w:rPr>
                                  <w:t>Peggy Stewart, Administrator</w:t>
                                </w:r>
                              </w:p>
                            </w:sdtContent>
                          </w:sdt>
                          <w:p w:rsidR="00D41868" w:rsidRDefault="00D41868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41868" w:rsidRDefault="00D41868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56000B">
        <w:rPr>
          <w:noProof/>
        </w:rPr>
        <w:drawing>
          <wp:anchor distT="0" distB="0" distL="114300" distR="114300" simplePos="0" relativeHeight="251670528" behindDoc="0" locked="0" layoutInCell="1" allowOverlap="1" wp14:anchorId="227EE59F" wp14:editId="793BD60E">
            <wp:simplePos x="0" y="0"/>
            <wp:positionH relativeFrom="margin">
              <wp:align>center</wp:align>
            </wp:positionH>
            <wp:positionV relativeFrom="paragraph">
              <wp:posOffset>-1361440</wp:posOffset>
            </wp:positionV>
            <wp:extent cx="1889760" cy="2362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PM Logo 201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3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C54" w:rsidRPr="002043A7">
        <w:rPr>
          <w:noProof/>
          <w:sz w:val="36"/>
          <w:szCs w:val="36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078FDA5D" wp14:editId="34B8DE41">
                <wp:simplePos x="0" y="0"/>
                <wp:positionH relativeFrom="margin">
                  <wp:posOffset>4498340</wp:posOffset>
                </wp:positionH>
                <wp:positionV relativeFrom="margin">
                  <wp:align>top</wp:align>
                </wp:positionV>
                <wp:extent cx="2172335" cy="760095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7600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43A7" w:rsidRPr="002043A7" w:rsidRDefault="0013360A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6076B4" w:themeColor="accent1"/>
                                <w:sz w:val="36"/>
                                <w:szCs w:val="36"/>
                              </w:rPr>
                              <w:t>F</w:t>
                            </w:r>
                            <w:r w:rsidR="002043A7" w:rsidRPr="002043A7">
                              <w:rPr>
                                <w:color w:val="6076B4" w:themeColor="accent1"/>
                                <w:sz w:val="36"/>
                                <w:szCs w:val="36"/>
                              </w:rPr>
                              <w:t>rom the Chair</w:t>
                            </w:r>
                          </w:p>
                          <w:p w:rsidR="00D41868" w:rsidRDefault="00605C54">
                            <w:pPr>
                              <w:spacing w:after="100"/>
                              <w:jc w:val="center"/>
                              <w:rPr>
                                <w:color w:val="6076B4" w:themeColor="accent1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  <w:p w:rsidR="00772FA2" w:rsidRPr="0098597F" w:rsidRDefault="00772FA2">
                            <w:p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98597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I was honored and hu</w:t>
                            </w:r>
                            <w:r w:rsidR="0098597F" w:rsidRPr="0098597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m</w:t>
                            </w:r>
                            <w:r w:rsidRPr="0098597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bled to serve as Chair for the year 2015/2016.  My theme for the year was</w:t>
                            </w:r>
                            <w:r w:rsidR="0098597F" w:rsidRPr="0098597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72FA2" w:rsidRPr="00B76C35" w:rsidRDefault="00772FA2">
                            <w:pPr>
                              <w:rPr>
                                <w:b/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 w:rsidRPr="00B76C35">
                              <w:rPr>
                                <w:b/>
                                <w:color w:val="2F5897" w:themeColor="text2"/>
                                <w:sz w:val="20"/>
                                <w:szCs w:val="20"/>
                              </w:rPr>
                              <w:t>Honoring the Past while Preparing for the Future</w:t>
                            </w:r>
                          </w:p>
                          <w:p w:rsidR="00772FA2" w:rsidRPr="0098597F" w:rsidRDefault="00B76C35">
                            <w:p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W</w:t>
                            </w:r>
                            <w:r w:rsidR="00772FA2" w:rsidRPr="0098597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e focused on strengthening the viability of NCPMC through sound governance, strong branding, </w:t>
                            </w: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fiscal accountability, </w:t>
                            </w:r>
                            <w:r w:rsidR="00772FA2" w:rsidRPr="0098597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98597F" w:rsidRPr="0098597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collaborative efforts that would hold</w:t>
                            </w:r>
                            <w:r w:rsidR="00772FA2" w:rsidRPr="0098597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meaning for our members and our graduates. We laid the groundwork for future business opportunities </w:t>
                            </w: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through which we may</w:t>
                            </w:r>
                            <w:r w:rsidR="0098597F" w:rsidRPr="0098597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gain multiple streams of income, </w:t>
                            </w:r>
                            <w:r w:rsidR="00772FA2" w:rsidRPr="0098597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including strategic </w:t>
                            </w:r>
                            <w:r w:rsidR="0098597F" w:rsidRPr="0098597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collaboration</w:t>
                            </w: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, expanded </w:t>
                            </w:r>
                            <w:r w:rsidR="00772FA2" w:rsidRPr="0098597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CPM branding outside the continental US, and </w:t>
                            </w:r>
                            <w:r w:rsidR="0098597F" w:rsidRPr="0098597F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an evolving annual meeting format to better serve members, graduates, and strategic partners.</w:t>
                            </w:r>
                          </w:p>
                          <w:p w:rsidR="00D41868" w:rsidRPr="0071477B" w:rsidRDefault="005C0211">
                            <w:pP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I am very proud</w:t>
                            </w:r>
                            <w:r w:rsidR="0098597F" w:rsidRPr="0071477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that we </w:t>
                            </w:r>
                            <w:r w:rsidR="0071477B" w:rsidRPr="0071477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accomplished </w:t>
                            </w:r>
                            <w:r w:rsidR="0098597F" w:rsidRPr="0071477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many items that were already in the works</w:t>
                            </w:r>
                            <w:r w:rsidR="0071477B" w:rsidRPr="0071477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98597F" w:rsidRPr="0071477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initiated relevant new projects</w:t>
                            </w:r>
                            <w:r w:rsidR="0071477B" w:rsidRPr="0071477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>, and</w:t>
                            </w:r>
                            <w:r w:rsidR="0071477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did our best to</w:t>
                            </w:r>
                            <w:r w:rsidR="0071477B" w:rsidRPr="0071477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advance public service</w:t>
                            </w:r>
                            <w:r w:rsidR="0071477B">
                              <w:rPr>
                                <w:color w:val="2F5897" w:themeColor="text2"/>
                                <w:sz w:val="20"/>
                                <w:szCs w:val="20"/>
                              </w:rPr>
                              <w:t xml:space="preserve"> through CPM.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FDA5D" id="Rectangle 2" o:spid="_x0000_s1027" style="position:absolute;margin-left:354.2pt;margin-top:0;width:171.05pt;height:598.5pt;z-index:-251655168;visibility:visible;mso-wrap-style:square;mso-width-percent:330;mso-height-percent:0;mso-wrap-distance-left:21.6pt;mso-wrap-distance-top:0;mso-wrap-distance-right:9pt;mso-wrap-distance-bottom:0;mso-position-horizontal:absolute;mso-position-horizontal-relative:margin;mso-position-vertical:top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:rsidR="002043A7" w:rsidRPr="002043A7" w:rsidRDefault="0013360A">
                      <w:pPr>
                        <w:spacing w:after="100"/>
                        <w:jc w:val="center"/>
                        <w:rPr>
                          <w:color w:val="6076B4" w:themeColor="accent1"/>
                          <w:sz w:val="36"/>
                          <w:szCs w:val="36"/>
                        </w:rPr>
                      </w:pPr>
                      <w:r>
                        <w:rPr>
                          <w:color w:val="6076B4" w:themeColor="accent1"/>
                          <w:sz w:val="36"/>
                          <w:szCs w:val="36"/>
                        </w:rPr>
                        <w:t>F</w:t>
                      </w:r>
                      <w:r w:rsidR="002043A7" w:rsidRPr="002043A7">
                        <w:rPr>
                          <w:color w:val="6076B4" w:themeColor="accent1"/>
                          <w:sz w:val="36"/>
                          <w:szCs w:val="36"/>
                        </w:rPr>
                        <w:t>rom the Chair</w:t>
                      </w:r>
                    </w:p>
                    <w:p w:rsidR="00D41868" w:rsidRDefault="00605C54">
                      <w:pPr>
                        <w:spacing w:after="100"/>
                        <w:jc w:val="center"/>
                        <w:rPr>
                          <w:color w:val="6076B4" w:themeColor="accent1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  <w:p w:rsidR="00772FA2" w:rsidRPr="0098597F" w:rsidRDefault="00772FA2">
                      <w:p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 w:rsidRPr="0098597F">
                        <w:rPr>
                          <w:color w:val="2F5897" w:themeColor="text2"/>
                          <w:sz w:val="20"/>
                          <w:szCs w:val="20"/>
                        </w:rPr>
                        <w:t>I was honored and hu</w:t>
                      </w:r>
                      <w:r w:rsidR="0098597F" w:rsidRPr="0098597F">
                        <w:rPr>
                          <w:color w:val="2F5897" w:themeColor="text2"/>
                          <w:sz w:val="20"/>
                          <w:szCs w:val="20"/>
                        </w:rPr>
                        <w:t>m</w:t>
                      </w:r>
                      <w:r w:rsidRPr="0098597F">
                        <w:rPr>
                          <w:color w:val="2F5897" w:themeColor="text2"/>
                          <w:sz w:val="20"/>
                          <w:szCs w:val="20"/>
                        </w:rPr>
                        <w:t>bled to serve as Chair for the year 2015/2016.  My theme for the year was</w:t>
                      </w:r>
                      <w:r w:rsidR="0098597F" w:rsidRPr="0098597F">
                        <w:rPr>
                          <w:color w:val="2F5897" w:themeColor="text2"/>
                          <w:sz w:val="20"/>
                          <w:szCs w:val="20"/>
                        </w:rPr>
                        <w:t>:</w:t>
                      </w:r>
                    </w:p>
                    <w:p w:rsidR="00772FA2" w:rsidRPr="00B76C35" w:rsidRDefault="00772FA2">
                      <w:pPr>
                        <w:rPr>
                          <w:b/>
                          <w:color w:val="2F5897" w:themeColor="text2"/>
                          <w:sz w:val="20"/>
                          <w:szCs w:val="20"/>
                        </w:rPr>
                      </w:pPr>
                      <w:r w:rsidRPr="00B76C35">
                        <w:rPr>
                          <w:b/>
                          <w:color w:val="2F5897" w:themeColor="text2"/>
                          <w:sz w:val="20"/>
                          <w:szCs w:val="20"/>
                        </w:rPr>
                        <w:t>Honoring the Past while Preparing for the Future</w:t>
                      </w:r>
                    </w:p>
                    <w:p w:rsidR="00772FA2" w:rsidRPr="0098597F" w:rsidRDefault="00B76C35">
                      <w:p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W</w:t>
                      </w:r>
                      <w:r w:rsidR="00772FA2" w:rsidRPr="0098597F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e focused on strengthening the viability of NCPMC through sound governance, strong branding, </w:t>
                      </w: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fiscal accountability, </w:t>
                      </w:r>
                      <w:r w:rsidR="00772FA2" w:rsidRPr="0098597F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and </w:t>
                      </w:r>
                      <w:r w:rsidR="0098597F" w:rsidRPr="0098597F">
                        <w:rPr>
                          <w:color w:val="2F5897" w:themeColor="text2"/>
                          <w:sz w:val="20"/>
                          <w:szCs w:val="20"/>
                        </w:rPr>
                        <w:t>collaborative efforts that would hold</w:t>
                      </w:r>
                      <w:r w:rsidR="00772FA2" w:rsidRPr="0098597F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meaning for our members and our graduates. We laid the groundwork for future business opportunities </w:t>
                      </w: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through which we may</w:t>
                      </w:r>
                      <w:r w:rsidR="0098597F" w:rsidRPr="0098597F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gain multiple streams of income, </w:t>
                      </w:r>
                      <w:r w:rsidR="00772FA2" w:rsidRPr="0098597F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including strategic </w:t>
                      </w:r>
                      <w:r w:rsidR="0098597F" w:rsidRPr="0098597F">
                        <w:rPr>
                          <w:color w:val="2F5897" w:themeColor="text2"/>
                          <w:sz w:val="20"/>
                          <w:szCs w:val="20"/>
                        </w:rPr>
                        <w:t>collaboration</w:t>
                      </w: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, expanded </w:t>
                      </w:r>
                      <w:r w:rsidR="00772FA2" w:rsidRPr="0098597F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CPM branding outside the continental US, and </w:t>
                      </w:r>
                      <w:r w:rsidR="0098597F" w:rsidRPr="0098597F">
                        <w:rPr>
                          <w:color w:val="2F5897" w:themeColor="text2"/>
                          <w:sz w:val="20"/>
                          <w:szCs w:val="20"/>
                        </w:rPr>
                        <w:t>an evolving annual meeting format to better serve members, graduates, and strategic partners.</w:t>
                      </w:r>
                    </w:p>
                    <w:p w:rsidR="00D41868" w:rsidRPr="0071477B" w:rsidRDefault="005C0211">
                      <w:pPr>
                        <w:rPr>
                          <w:color w:val="2F5897" w:themeColor="text2"/>
                          <w:sz w:val="20"/>
                          <w:szCs w:val="20"/>
                        </w:rPr>
                      </w:pPr>
                      <w:r>
                        <w:rPr>
                          <w:color w:val="2F5897" w:themeColor="text2"/>
                          <w:sz w:val="20"/>
                          <w:szCs w:val="20"/>
                        </w:rPr>
                        <w:t>I am very proud</w:t>
                      </w:r>
                      <w:r w:rsidR="0098597F" w:rsidRPr="0071477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that we </w:t>
                      </w:r>
                      <w:r w:rsidR="0071477B" w:rsidRPr="0071477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accomplished </w:t>
                      </w:r>
                      <w:r w:rsidR="0098597F" w:rsidRPr="0071477B">
                        <w:rPr>
                          <w:color w:val="2F5897" w:themeColor="text2"/>
                          <w:sz w:val="20"/>
                          <w:szCs w:val="20"/>
                        </w:rPr>
                        <w:t>many items that were already in the works</w:t>
                      </w:r>
                      <w:r w:rsidR="0071477B" w:rsidRPr="0071477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, </w:t>
                      </w:r>
                      <w:r w:rsidR="0098597F" w:rsidRPr="0071477B">
                        <w:rPr>
                          <w:color w:val="2F5897" w:themeColor="text2"/>
                          <w:sz w:val="20"/>
                          <w:szCs w:val="20"/>
                        </w:rPr>
                        <w:t>initiated relevant new projects</w:t>
                      </w:r>
                      <w:r w:rsidR="0071477B" w:rsidRPr="0071477B">
                        <w:rPr>
                          <w:color w:val="2F5897" w:themeColor="text2"/>
                          <w:sz w:val="20"/>
                          <w:szCs w:val="20"/>
                        </w:rPr>
                        <w:t>, and</w:t>
                      </w:r>
                      <w:r w:rsidR="0071477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did our best to</w:t>
                      </w:r>
                      <w:r w:rsidR="0071477B" w:rsidRPr="0071477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advance public service</w:t>
                      </w:r>
                      <w:r w:rsidR="0071477B">
                        <w:rPr>
                          <w:color w:val="2F5897" w:themeColor="text2"/>
                          <w:sz w:val="20"/>
                          <w:szCs w:val="20"/>
                        </w:rPr>
                        <w:t xml:space="preserve"> through CPM.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3360A">
        <w:rPr>
          <w:sz w:val="36"/>
          <w:szCs w:val="36"/>
        </w:rPr>
        <w:t xml:space="preserve">The Organization’s </w:t>
      </w:r>
      <w:r w:rsidR="00C1179C">
        <w:rPr>
          <w:sz w:val="36"/>
          <w:szCs w:val="36"/>
        </w:rPr>
        <w:t>Accomplishments</w:t>
      </w:r>
    </w:p>
    <w:p w:rsidR="00D41868" w:rsidRPr="002043A7" w:rsidRDefault="00C1179C">
      <w:pPr>
        <w:pStyle w:val="Subtitle"/>
        <w:rPr>
          <w:sz w:val="32"/>
          <w:szCs w:val="32"/>
        </w:rPr>
      </w:pPr>
      <w:r>
        <w:rPr>
          <w:sz w:val="32"/>
          <w:szCs w:val="32"/>
        </w:rPr>
        <w:t>Key Initiatives in 2015/2016</w:t>
      </w:r>
    </w:p>
    <w:p w:rsidR="00D41868" w:rsidRDefault="00D41868">
      <w:pPr>
        <w:pStyle w:val="Subtitle"/>
        <w:sectPr w:rsidR="00D41868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:rsidR="00C1179C" w:rsidRPr="00327D46" w:rsidRDefault="00C1179C" w:rsidP="00991683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i/>
          <w:color w:val="2F5897" w:themeColor="text2"/>
        </w:rPr>
      </w:pPr>
      <w:r w:rsidRPr="00327D46">
        <w:rPr>
          <w:rFonts w:eastAsia="Times New Roman"/>
          <w:b/>
          <w:i/>
          <w:color w:val="2F5897" w:themeColor="text2"/>
        </w:rPr>
        <w:lastRenderedPageBreak/>
        <w:t>General Board Business</w:t>
      </w:r>
    </w:p>
    <w:p w:rsidR="00C1179C" w:rsidRPr="00C8169B" w:rsidRDefault="00C1179C" w:rsidP="00C1179C">
      <w:pPr>
        <w:autoSpaceDE w:val="0"/>
        <w:autoSpaceDN w:val="0"/>
        <w:adjustRightInd w:val="0"/>
        <w:spacing w:after="0"/>
        <w:rPr>
          <w:rFonts w:eastAsia="Times New Roman"/>
          <w:b/>
          <w:color w:val="000000"/>
          <w:sz w:val="20"/>
          <w:szCs w:val="20"/>
        </w:rPr>
      </w:pPr>
      <w:r w:rsidRPr="00C8169B">
        <w:rPr>
          <w:rFonts w:eastAsia="Times New Roman"/>
          <w:b/>
          <w:color w:val="000000"/>
          <w:sz w:val="20"/>
          <w:szCs w:val="20"/>
        </w:rPr>
        <w:t>New officer position transition</w:t>
      </w:r>
    </w:p>
    <w:p w:rsidR="00C1179C" w:rsidRPr="004100A7" w:rsidRDefault="00C1179C" w:rsidP="00C1179C">
      <w:p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Ann </w:t>
      </w:r>
      <w:proofErr w:type="spellStart"/>
      <w:r>
        <w:rPr>
          <w:rFonts w:eastAsia="Times New Roman"/>
          <w:color w:val="000000"/>
          <w:sz w:val="20"/>
          <w:szCs w:val="20"/>
        </w:rPr>
        <w:t>Cotten</w:t>
      </w:r>
      <w:proofErr w:type="spellEnd"/>
      <w:r>
        <w:rPr>
          <w:rFonts w:eastAsia="Times New Roman"/>
          <w:color w:val="000000"/>
          <w:sz w:val="20"/>
          <w:szCs w:val="20"/>
        </w:rPr>
        <w:t xml:space="preserve">, Treasurer </w:t>
      </w:r>
    </w:p>
    <w:p w:rsidR="00C1179C" w:rsidRDefault="00333E29" w:rsidP="00C117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E&amp;O </w:t>
      </w:r>
      <w:r w:rsidR="00C1179C" w:rsidRPr="0071477B">
        <w:rPr>
          <w:rFonts w:eastAsia="Times New Roman"/>
          <w:b/>
          <w:color w:val="000000"/>
          <w:sz w:val="20"/>
          <w:szCs w:val="20"/>
        </w:rPr>
        <w:t xml:space="preserve">Insurance </w:t>
      </w:r>
      <w:r w:rsidR="00C1179C" w:rsidRPr="004100A7">
        <w:rPr>
          <w:rFonts w:eastAsia="Times New Roman"/>
          <w:color w:val="000000"/>
          <w:sz w:val="20"/>
          <w:szCs w:val="20"/>
        </w:rPr>
        <w:t>Coverage purchased for Board</w:t>
      </w:r>
    </w:p>
    <w:p w:rsidR="00C1179C" w:rsidRDefault="00C1179C" w:rsidP="00C1179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  <w:r w:rsidRPr="004100A7">
        <w:rPr>
          <w:rFonts w:eastAsia="Times New Roman"/>
          <w:color w:val="000000"/>
          <w:sz w:val="20"/>
          <w:szCs w:val="20"/>
        </w:rPr>
        <w:t>Conflict of Interest Form adopted by Board</w:t>
      </w:r>
    </w:p>
    <w:p w:rsidR="00EE03FF" w:rsidRDefault="00C1179C" w:rsidP="00EE03F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  <w:r w:rsidRPr="004100A7">
        <w:rPr>
          <w:rFonts w:eastAsia="Times New Roman"/>
          <w:color w:val="000000"/>
          <w:sz w:val="20"/>
          <w:szCs w:val="20"/>
        </w:rPr>
        <w:t>Engaged CPA for annual Corporate Tax Return</w:t>
      </w:r>
    </w:p>
    <w:p w:rsidR="00D2657E" w:rsidRPr="00EE03FF" w:rsidRDefault="00D2657E" w:rsidP="00EE03FF">
      <w:p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  <w:r w:rsidRPr="00EE03FF">
        <w:rPr>
          <w:rFonts w:eastAsia="Times New Roman"/>
          <w:b/>
          <w:sz w:val="20"/>
          <w:szCs w:val="20"/>
        </w:rPr>
        <w:t>Approved</w:t>
      </w:r>
      <w:r w:rsidR="00333E29">
        <w:rPr>
          <w:rFonts w:eastAsia="Times New Roman"/>
          <w:sz w:val="20"/>
          <w:szCs w:val="20"/>
        </w:rPr>
        <w:t xml:space="preserve"> conducting </w:t>
      </w:r>
      <w:r w:rsidR="00333E29">
        <w:rPr>
          <w:rFonts w:eastAsia="Times New Roman"/>
          <w:b/>
          <w:sz w:val="20"/>
          <w:szCs w:val="20"/>
        </w:rPr>
        <w:t xml:space="preserve">Midyear Meeting </w:t>
      </w:r>
      <w:r w:rsidR="00333E29" w:rsidRPr="00333E29">
        <w:rPr>
          <w:rFonts w:eastAsia="Times New Roman"/>
          <w:sz w:val="20"/>
          <w:szCs w:val="20"/>
        </w:rPr>
        <w:t xml:space="preserve">in </w:t>
      </w:r>
      <w:r w:rsidR="00333E29">
        <w:rPr>
          <w:rFonts w:eastAsia="Times New Roman"/>
          <w:b/>
          <w:sz w:val="20"/>
          <w:szCs w:val="20"/>
        </w:rPr>
        <w:t xml:space="preserve">electronic </w:t>
      </w:r>
      <w:r w:rsidR="00333E29" w:rsidRPr="00333E29">
        <w:rPr>
          <w:rFonts w:eastAsia="Times New Roman"/>
          <w:sz w:val="20"/>
          <w:szCs w:val="20"/>
        </w:rPr>
        <w:t>format</w:t>
      </w:r>
    </w:p>
    <w:p w:rsidR="00D2657E" w:rsidRPr="00D2657E" w:rsidRDefault="00D2657E" w:rsidP="00EE03F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  <w:r w:rsidRPr="00D2657E">
        <w:rPr>
          <w:rFonts w:eastAsia="Times New Roman"/>
          <w:sz w:val="20"/>
          <w:szCs w:val="20"/>
        </w:rPr>
        <w:t>Visio</w:t>
      </w:r>
      <w:r w:rsidR="00333E29">
        <w:rPr>
          <w:rFonts w:eastAsia="Times New Roman"/>
          <w:sz w:val="20"/>
          <w:szCs w:val="20"/>
        </w:rPr>
        <w:t>ning Session moved to Annual Meeting</w:t>
      </w:r>
    </w:p>
    <w:p w:rsidR="00D2657E" w:rsidRDefault="00D2657E" w:rsidP="00EE03FF">
      <w:pPr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  <w:r w:rsidRPr="00EE03FF">
        <w:rPr>
          <w:rFonts w:eastAsia="Times New Roman"/>
          <w:b/>
          <w:sz w:val="20"/>
          <w:szCs w:val="20"/>
        </w:rPr>
        <w:t>Approved</w:t>
      </w:r>
      <w:r w:rsidR="00333E29">
        <w:rPr>
          <w:rFonts w:eastAsia="Times New Roman"/>
          <w:b/>
          <w:sz w:val="20"/>
          <w:szCs w:val="20"/>
        </w:rPr>
        <w:t xml:space="preserve"> conducting</w:t>
      </w:r>
      <w:r w:rsidRPr="00EE03FF">
        <w:rPr>
          <w:rFonts w:eastAsia="Times New Roman"/>
          <w:b/>
          <w:sz w:val="20"/>
          <w:szCs w:val="20"/>
        </w:rPr>
        <w:t xml:space="preserve"> election</w:t>
      </w:r>
      <w:r w:rsidRPr="00EE03FF">
        <w:rPr>
          <w:rFonts w:eastAsia="Times New Roman"/>
          <w:sz w:val="20"/>
          <w:szCs w:val="20"/>
        </w:rPr>
        <w:t xml:space="preserve"> in advance of Annual Meeting</w:t>
      </w:r>
    </w:p>
    <w:p w:rsidR="00333E29" w:rsidRDefault="00EE03FF" w:rsidP="00F059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  <w:r w:rsidRPr="00333E29">
        <w:rPr>
          <w:rFonts w:eastAsia="Times New Roman"/>
          <w:b/>
          <w:sz w:val="20"/>
          <w:szCs w:val="20"/>
        </w:rPr>
        <w:t>Passing of the Gavel Ceremony</w:t>
      </w:r>
      <w:r w:rsidRPr="00333E29">
        <w:rPr>
          <w:rFonts w:eastAsia="Times New Roman"/>
          <w:sz w:val="20"/>
          <w:szCs w:val="20"/>
        </w:rPr>
        <w:t xml:space="preserve"> </w:t>
      </w:r>
      <w:r w:rsidR="00333E29">
        <w:rPr>
          <w:rFonts w:eastAsia="Times New Roman"/>
          <w:sz w:val="20"/>
          <w:szCs w:val="20"/>
        </w:rPr>
        <w:t>added</w:t>
      </w:r>
    </w:p>
    <w:p w:rsidR="00D2657E" w:rsidRPr="00333E29" w:rsidRDefault="00327D46" w:rsidP="00F0597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Removed</w:t>
      </w:r>
      <w:r w:rsidR="00D2657E" w:rsidRPr="00333E29">
        <w:rPr>
          <w:rFonts w:eastAsia="Times New Roman"/>
          <w:b/>
          <w:sz w:val="20"/>
          <w:szCs w:val="20"/>
        </w:rPr>
        <w:t xml:space="preserve"> 30-day transition period</w:t>
      </w:r>
      <w:r>
        <w:rPr>
          <w:rFonts w:eastAsia="Times New Roman"/>
          <w:sz w:val="20"/>
          <w:szCs w:val="20"/>
        </w:rPr>
        <w:t xml:space="preserve"> after election</w:t>
      </w:r>
    </w:p>
    <w:p w:rsidR="00D2657E" w:rsidRPr="00EE03FF" w:rsidRDefault="00D2657E" w:rsidP="00EE03FF">
      <w:pPr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  <w:r w:rsidRPr="00EE03FF">
        <w:rPr>
          <w:rFonts w:eastAsia="Times New Roman"/>
          <w:sz w:val="20"/>
          <w:szCs w:val="20"/>
        </w:rPr>
        <w:t xml:space="preserve">Approved </w:t>
      </w:r>
      <w:r w:rsidRPr="00EE03FF">
        <w:rPr>
          <w:rFonts w:eastAsia="Times New Roman"/>
          <w:b/>
          <w:sz w:val="20"/>
          <w:szCs w:val="20"/>
        </w:rPr>
        <w:t xml:space="preserve">Accreditation </w:t>
      </w:r>
      <w:r w:rsidR="00EE03FF">
        <w:rPr>
          <w:rFonts w:eastAsia="Times New Roman"/>
          <w:b/>
          <w:sz w:val="20"/>
          <w:szCs w:val="20"/>
        </w:rPr>
        <w:t xml:space="preserve">Team </w:t>
      </w:r>
      <w:r w:rsidRPr="00EE03FF">
        <w:rPr>
          <w:rFonts w:eastAsia="Times New Roman"/>
          <w:b/>
          <w:sz w:val="20"/>
          <w:szCs w:val="20"/>
        </w:rPr>
        <w:t>Evaluation Process</w:t>
      </w:r>
    </w:p>
    <w:p w:rsidR="00D2657E" w:rsidRPr="001770E4" w:rsidRDefault="00D2657E" w:rsidP="00327D46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</w:rPr>
      </w:pPr>
      <w:r w:rsidRPr="001770E4">
        <w:rPr>
          <w:rFonts w:eastAsia="Times New Roman"/>
          <w:sz w:val="20"/>
          <w:szCs w:val="20"/>
        </w:rPr>
        <w:t>Approved</w:t>
      </w:r>
      <w:r w:rsidRPr="001770E4">
        <w:rPr>
          <w:rFonts w:eastAsia="Times New Roman"/>
          <w:b/>
          <w:sz w:val="20"/>
          <w:szCs w:val="20"/>
        </w:rPr>
        <w:t xml:space="preserve"> </w:t>
      </w:r>
      <w:r w:rsidR="001770E4">
        <w:rPr>
          <w:rFonts w:eastAsia="Times New Roman"/>
          <w:b/>
          <w:sz w:val="20"/>
          <w:szCs w:val="20"/>
        </w:rPr>
        <w:t xml:space="preserve">Changes to </w:t>
      </w:r>
      <w:r w:rsidRPr="001770E4">
        <w:rPr>
          <w:rFonts w:eastAsia="Times New Roman"/>
          <w:b/>
          <w:sz w:val="20"/>
          <w:szCs w:val="20"/>
        </w:rPr>
        <w:t>Status</w:t>
      </w:r>
    </w:p>
    <w:p w:rsidR="00D2657E" w:rsidRPr="00DF6CE5" w:rsidRDefault="001770E4" w:rsidP="00327D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  <w:r w:rsidRPr="00DF6CE5">
        <w:rPr>
          <w:rFonts w:eastAsia="Times New Roman"/>
          <w:b/>
          <w:sz w:val="20"/>
          <w:szCs w:val="20"/>
        </w:rPr>
        <w:t>Associate</w:t>
      </w:r>
      <w:r w:rsidR="00DF6CE5" w:rsidRPr="00DF6CE5">
        <w:rPr>
          <w:rFonts w:eastAsia="Times New Roman"/>
          <w:sz w:val="20"/>
          <w:szCs w:val="20"/>
        </w:rPr>
        <w:t xml:space="preserve"> for Louisiana</w:t>
      </w:r>
    </w:p>
    <w:p w:rsidR="001770E4" w:rsidRPr="00DF6CE5" w:rsidRDefault="00DF6CE5" w:rsidP="00327D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  <w:r w:rsidRPr="00DF6CE5">
        <w:rPr>
          <w:rFonts w:eastAsia="Times New Roman"/>
          <w:b/>
          <w:sz w:val="20"/>
          <w:szCs w:val="20"/>
        </w:rPr>
        <w:t xml:space="preserve">Active </w:t>
      </w:r>
      <w:r w:rsidR="00E6594A" w:rsidRPr="00DF6CE5">
        <w:rPr>
          <w:rFonts w:eastAsia="Times New Roman"/>
          <w:sz w:val="20"/>
          <w:szCs w:val="20"/>
        </w:rPr>
        <w:t>for Georgia</w:t>
      </w:r>
      <w:r w:rsidR="003D0023" w:rsidRPr="00DF6CE5">
        <w:rPr>
          <w:rFonts w:eastAsia="Times New Roman"/>
          <w:sz w:val="20"/>
          <w:szCs w:val="20"/>
        </w:rPr>
        <w:t>, &amp; Netherlands</w:t>
      </w:r>
      <w:r w:rsidRPr="00DF6CE5">
        <w:rPr>
          <w:rFonts w:eastAsia="Times New Roman"/>
          <w:sz w:val="20"/>
          <w:szCs w:val="20"/>
        </w:rPr>
        <w:t>, extended for Massachusetts</w:t>
      </w:r>
    </w:p>
    <w:p w:rsidR="001770E4" w:rsidRPr="00DF6CE5" w:rsidRDefault="00D2657E" w:rsidP="00327D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  <w:r w:rsidRPr="00DF6CE5">
        <w:rPr>
          <w:rFonts w:eastAsia="Times New Roman"/>
          <w:b/>
          <w:color w:val="000000"/>
          <w:sz w:val="20"/>
          <w:szCs w:val="20"/>
        </w:rPr>
        <w:t xml:space="preserve">Initial Accreditation </w:t>
      </w:r>
      <w:r w:rsidR="00E6594A" w:rsidRPr="00DF6CE5">
        <w:rPr>
          <w:rFonts w:eastAsia="Times New Roman"/>
          <w:color w:val="000000"/>
          <w:sz w:val="20"/>
          <w:szCs w:val="20"/>
        </w:rPr>
        <w:t>for Virginia</w:t>
      </w:r>
      <w:r w:rsidR="001770E4" w:rsidRPr="00DF6CE5">
        <w:rPr>
          <w:rFonts w:eastAsia="Times New Roman"/>
          <w:color w:val="000000"/>
          <w:sz w:val="20"/>
          <w:szCs w:val="20"/>
        </w:rPr>
        <w:t xml:space="preserve"> &amp; Georgia</w:t>
      </w:r>
    </w:p>
    <w:p w:rsidR="00D2657E" w:rsidRPr="00DF6CE5" w:rsidRDefault="00D2657E" w:rsidP="00327D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  <w:r w:rsidRPr="00DF6CE5">
        <w:rPr>
          <w:rFonts w:eastAsia="Times New Roman"/>
          <w:b/>
          <w:color w:val="000000"/>
          <w:sz w:val="20"/>
          <w:szCs w:val="20"/>
        </w:rPr>
        <w:t>Continuing Accreditation</w:t>
      </w:r>
      <w:r w:rsidRPr="00DF6CE5">
        <w:rPr>
          <w:rFonts w:eastAsia="Times New Roman"/>
          <w:color w:val="000000"/>
          <w:sz w:val="20"/>
          <w:szCs w:val="20"/>
        </w:rPr>
        <w:t xml:space="preserve"> for </w:t>
      </w:r>
      <w:r w:rsidR="00DF6CE5">
        <w:rPr>
          <w:rFonts w:eastAsia="Times New Roman"/>
          <w:color w:val="000000"/>
          <w:sz w:val="20"/>
          <w:szCs w:val="20"/>
        </w:rPr>
        <w:t xml:space="preserve">Arkansas, </w:t>
      </w:r>
      <w:r w:rsidRPr="00DF6CE5">
        <w:rPr>
          <w:rFonts w:eastAsia="Times New Roman"/>
          <w:color w:val="000000"/>
          <w:sz w:val="20"/>
          <w:szCs w:val="20"/>
        </w:rPr>
        <w:t>Indiana</w:t>
      </w:r>
      <w:r w:rsidR="00DF6CE5">
        <w:rPr>
          <w:rFonts w:eastAsia="Times New Roman"/>
          <w:color w:val="000000"/>
          <w:sz w:val="20"/>
          <w:szCs w:val="20"/>
        </w:rPr>
        <w:t>, South Carolina</w:t>
      </w:r>
      <w:r w:rsidR="00327D46">
        <w:rPr>
          <w:rFonts w:eastAsia="Times New Roman"/>
          <w:color w:val="000000"/>
          <w:sz w:val="20"/>
          <w:szCs w:val="20"/>
        </w:rPr>
        <w:t xml:space="preserve"> (AZ postponed)</w:t>
      </w:r>
    </w:p>
    <w:p w:rsidR="001770E4" w:rsidRPr="00327D46" w:rsidRDefault="001770E4" w:rsidP="00327D4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  <w:r w:rsidRPr="00DF6CE5">
        <w:rPr>
          <w:rFonts w:eastAsia="Times New Roman"/>
          <w:sz w:val="20"/>
          <w:szCs w:val="20"/>
        </w:rPr>
        <w:t>Withdrawal for Alaska</w:t>
      </w:r>
      <w:r w:rsidR="003D0023" w:rsidRPr="00DF6CE5">
        <w:rPr>
          <w:rFonts w:eastAsia="Times New Roman"/>
          <w:sz w:val="20"/>
          <w:szCs w:val="20"/>
        </w:rPr>
        <w:t xml:space="preserve">, </w:t>
      </w:r>
      <w:r w:rsidR="00DF6CE5" w:rsidRPr="00DF6CE5">
        <w:rPr>
          <w:rFonts w:eastAsia="Times New Roman"/>
          <w:sz w:val="20"/>
          <w:szCs w:val="20"/>
        </w:rPr>
        <w:t xml:space="preserve">Michigan, </w:t>
      </w:r>
      <w:r w:rsidR="003D0023" w:rsidRPr="00DF6CE5">
        <w:rPr>
          <w:rFonts w:eastAsia="Times New Roman"/>
          <w:sz w:val="20"/>
          <w:szCs w:val="20"/>
        </w:rPr>
        <w:t>Montana, Ohio</w:t>
      </w:r>
      <w:r w:rsidR="00DF6CE5">
        <w:rPr>
          <w:rFonts w:eastAsia="Times New Roman"/>
          <w:sz w:val="20"/>
          <w:szCs w:val="20"/>
        </w:rPr>
        <w:t xml:space="preserve"> (Alaska &amp; Michi</w:t>
      </w:r>
      <w:r w:rsidR="00327D46">
        <w:rPr>
          <w:rFonts w:eastAsia="Times New Roman"/>
          <w:sz w:val="20"/>
          <w:szCs w:val="20"/>
        </w:rPr>
        <w:t>gan to reapply for Associate</w:t>
      </w:r>
      <w:r w:rsidR="00DF6CE5">
        <w:rPr>
          <w:rFonts w:eastAsia="Times New Roman"/>
          <w:sz w:val="20"/>
          <w:szCs w:val="20"/>
        </w:rPr>
        <w:t>)</w:t>
      </w:r>
    </w:p>
    <w:p w:rsidR="00327D46" w:rsidRDefault="00327D46" w:rsidP="00D2657E">
      <w:pPr>
        <w:spacing w:after="0"/>
        <w:jc w:val="center"/>
        <w:rPr>
          <w:rFonts w:eastAsia="Times New Roman"/>
          <w:b/>
          <w:i/>
          <w:color w:val="2F5897" w:themeColor="text2"/>
        </w:rPr>
      </w:pPr>
    </w:p>
    <w:p w:rsidR="00C1179C" w:rsidRPr="00327D46" w:rsidRDefault="00C1179C" w:rsidP="00D2657E">
      <w:pPr>
        <w:spacing w:after="0"/>
        <w:jc w:val="center"/>
        <w:rPr>
          <w:rFonts w:eastAsia="Times New Roman"/>
          <w:b/>
          <w:i/>
          <w:color w:val="2F5897" w:themeColor="text2"/>
        </w:rPr>
      </w:pPr>
      <w:r w:rsidRPr="00327D46">
        <w:rPr>
          <w:rFonts w:eastAsia="Times New Roman"/>
          <w:b/>
          <w:i/>
          <w:color w:val="2F5897" w:themeColor="text2"/>
        </w:rPr>
        <w:lastRenderedPageBreak/>
        <w:t>Committee</w:t>
      </w:r>
      <w:r w:rsidR="00D2657E" w:rsidRPr="00327D46">
        <w:rPr>
          <w:rFonts w:eastAsia="Times New Roman"/>
          <w:b/>
          <w:i/>
          <w:color w:val="2F5897" w:themeColor="text2"/>
        </w:rPr>
        <w:t>s/Goal Teams</w:t>
      </w:r>
    </w:p>
    <w:p w:rsidR="00991683" w:rsidRPr="00EE03FF" w:rsidRDefault="00991683" w:rsidP="00991683">
      <w:pPr>
        <w:autoSpaceDE w:val="0"/>
        <w:autoSpaceDN w:val="0"/>
        <w:adjustRightInd w:val="0"/>
        <w:spacing w:after="0"/>
        <w:rPr>
          <w:rFonts w:eastAsia="Times New Roman"/>
          <w:b/>
          <w:i/>
          <w:sz w:val="20"/>
          <w:szCs w:val="20"/>
        </w:rPr>
      </w:pPr>
      <w:r w:rsidRPr="00EE03FF">
        <w:rPr>
          <w:rFonts w:eastAsia="Times New Roman"/>
          <w:b/>
          <w:sz w:val="20"/>
          <w:szCs w:val="20"/>
        </w:rPr>
        <w:t xml:space="preserve">Governance </w:t>
      </w:r>
    </w:p>
    <w:p w:rsidR="00991683" w:rsidRPr="00333E29" w:rsidRDefault="00991683" w:rsidP="00991683">
      <w:pPr>
        <w:autoSpaceDE w:val="0"/>
        <w:autoSpaceDN w:val="0"/>
        <w:adjustRightInd w:val="0"/>
        <w:spacing w:after="0"/>
        <w:rPr>
          <w:rFonts w:eastAsia="Times New Roman"/>
          <w:sz w:val="20"/>
          <w:szCs w:val="20"/>
        </w:rPr>
      </w:pPr>
      <w:r w:rsidRPr="00333E29">
        <w:rPr>
          <w:rFonts w:eastAsia="Times New Roman"/>
          <w:sz w:val="20"/>
          <w:szCs w:val="20"/>
        </w:rPr>
        <w:t>Ellen Freeman-Wakefield, Chair</w:t>
      </w:r>
    </w:p>
    <w:p w:rsidR="00991683" w:rsidRDefault="00991683" w:rsidP="00991683">
      <w:pPr>
        <w:pStyle w:val="ListParagraph"/>
        <w:autoSpaceDE w:val="0"/>
        <w:autoSpaceDN w:val="0"/>
        <w:adjustRightInd w:val="0"/>
        <w:spacing w:after="0"/>
        <w:ind w:left="360" w:firstLine="0"/>
        <w:rPr>
          <w:rFonts w:eastAsia="Times New Roman"/>
          <w:sz w:val="20"/>
          <w:szCs w:val="20"/>
        </w:rPr>
      </w:pPr>
      <w:r w:rsidRPr="00EE03FF">
        <w:rPr>
          <w:rFonts w:eastAsia="Times New Roman"/>
          <w:sz w:val="20"/>
          <w:szCs w:val="20"/>
        </w:rPr>
        <w:t>S</w:t>
      </w:r>
      <w:r w:rsidR="00327D46">
        <w:rPr>
          <w:rFonts w:eastAsia="Times New Roman"/>
          <w:sz w:val="20"/>
          <w:szCs w:val="20"/>
        </w:rPr>
        <w:t xml:space="preserve">tandards, </w:t>
      </w:r>
      <w:r>
        <w:rPr>
          <w:rFonts w:eastAsia="Times New Roman"/>
          <w:sz w:val="20"/>
          <w:szCs w:val="20"/>
        </w:rPr>
        <w:t>SOP</w:t>
      </w:r>
      <w:r w:rsidR="00327D46">
        <w:rPr>
          <w:rFonts w:eastAsia="Times New Roman"/>
          <w:sz w:val="20"/>
          <w:szCs w:val="20"/>
        </w:rPr>
        <w:t>, &amp; proposed changes</w:t>
      </w:r>
      <w:r w:rsidRPr="00EE03FF">
        <w:rPr>
          <w:rFonts w:eastAsia="Times New Roman"/>
          <w:sz w:val="20"/>
          <w:szCs w:val="20"/>
        </w:rPr>
        <w:t xml:space="preserve"> </w:t>
      </w:r>
    </w:p>
    <w:p w:rsidR="00C1179C" w:rsidRPr="00C1179C" w:rsidRDefault="00C1179C" w:rsidP="00C1179C">
      <w:pPr>
        <w:spacing w:after="0"/>
        <w:rPr>
          <w:rFonts w:eastAsia="Times New Roman"/>
          <w:b/>
          <w:color w:val="000000"/>
          <w:sz w:val="20"/>
          <w:szCs w:val="20"/>
        </w:rPr>
      </w:pPr>
      <w:r w:rsidRPr="00C1179C">
        <w:rPr>
          <w:rFonts w:eastAsia="Times New Roman"/>
          <w:b/>
          <w:color w:val="000000"/>
          <w:sz w:val="20"/>
          <w:szCs w:val="20"/>
        </w:rPr>
        <w:t>Marketing Committee</w:t>
      </w:r>
    </w:p>
    <w:p w:rsidR="00C1179C" w:rsidRDefault="00C1179C" w:rsidP="00C1179C">
      <w:pPr>
        <w:spacing w:after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Kathleen Beaumont, Chair</w:t>
      </w:r>
    </w:p>
    <w:p w:rsidR="00C1179C" w:rsidRPr="0098597F" w:rsidRDefault="00C1179C" w:rsidP="0098597F">
      <w:pPr>
        <w:pStyle w:val="ListParagraph"/>
        <w:numPr>
          <w:ilvl w:val="0"/>
          <w:numId w:val="11"/>
        </w:numPr>
        <w:spacing w:after="0"/>
        <w:rPr>
          <w:rFonts w:eastAsia="Times New Roman"/>
          <w:sz w:val="20"/>
          <w:szCs w:val="20"/>
        </w:rPr>
      </w:pPr>
      <w:r w:rsidRPr="0098597F">
        <w:rPr>
          <w:rFonts w:eastAsia="Times New Roman"/>
          <w:color w:val="000000"/>
          <w:sz w:val="20"/>
          <w:szCs w:val="20"/>
        </w:rPr>
        <w:t xml:space="preserve">Consortium </w:t>
      </w:r>
      <w:r w:rsidRPr="0071477B">
        <w:rPr>
          <w:rFonts w:eastAsia="Times New Roman"/>
          <w:b/>
          <w:color w:val="000000"/>
          <w:sz w:val="20"/>
          <w:szCs w:val="20"/>
        </w:rPr>
        <w:t xml:space="preserve">Website </w:t>
      </w:r>
      <w:r w:rsidRPr="0098597F">
        <w:rPr>
          <w:rFonts w:eastAsia="Times New Roman"/>
          <w:color w:val="000000"/>
          <w:sz w:val="20"/>
          <w:szCs w:val="20"/>
        </w:rPr>
        <w:t>Design &amp; Launch</w:t>
      </w:r>
    </w:p>
    <w:p w:rsidR="00C1179C" w:rsidRPr="0071477B" w:rsidRDefault="00C1179C" w:rsidP="007147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D</w:t>
      </w:r>
      <w:r w:rsidRPr="004100A7">
        <w:rPr>
          <w:rFonts w:eastAsia="Times New Roman"/>
          <w:color w:val="000000"/>
          <w:sz w:val="20"/>
          <w:szCs w:val="20"/>
        </w:rPr>
        <w:t xml:space="preserve">eveloped &amp; adopted logo, </w:t>
      </w:r>
      <w:r w:rsidR="0071477B">
        <w:rPr>
          <w:rFonts w:eastAsia="Times New Roman"/>
          <w:color w:val="000000"/>
          <w:sz w:val="20"/>
          <w:szCs w:val="20"/>
        </w:rPr>
        <w:t xml:space="preserve">lapel pin, QR code, stamp for </w:t>
      </w:r>
      <w:r w:rsidR="009072C1">
        <w:rPr>
          <w:rFonts w:eastAsia="Times New Roman"/>
          <w:color w:val="000000"/>
          <w:sz w:val="20"/>
          <w:szCs w:val="20"/>
        </w:rPr>
        <w:t>“Accredited</w:t>
      </w:r>
      <w:r w:rsidR="0071477B">
        <w:rPr>
          <w:rFonts w:eastAsia="Times New Roman"/>
          <w:color w:val="000000"/>
          <w:sz w:val="20"/>
          <w:szCs w:val="20"/>
        </w:rPr>
        <w:t xml:space="preserve"> by” &amp; </w:t>
      </w:r>
      <w:r w:rsidRPr="0071477B">
        <w:rPr>
          <w:rFonts w:eastAsia="Times New Roman"/>
          <w:sz w:val="20"/>
          <w:szCs w:val="20"/>
        </w:rPr>
        <w:t>tagline “Connect. Engage. Lead.”</w:t>
      </w:r>
    </w:p>
    <w:p w:rsidR="00333E29" w:rsidRPr="00327D46" w:rsidRDefault="00333E29" w:rsidP="00D2657E">
      <w:pPr>
        <w:pStyle w:val="ListParagraph"/>
        <w:autoSpaceDE w:val="0"/>
        <w:autoSpaceDN w:val="0"/>
        <w:adjustRightInd w:val="0"/>
        <w:spacing w:after="0"/>
        <w:ind w:left="360" w:firstLine="0"/>
        <w:rPr>
          <w:rFonts w:eastAsia="Times New Roman"/>
          <w:i/>
          <w:sz w:val="10"/>
          <w:szCs w:val="10"/>
        </w:rPr>
      </w:pPr>
    </w:p>
    <w:p w:rsidR="00251A1E" w:rsidRPr="00327D46" w:rsidRDefault="00251A1E" w:rsidP="00327D46">
      <w:pPr>
        <w:autoSpaceDE w:val="0"/>
        <w:autoSpaceDN w:val="0"/>
        <w:adjustRightInd w:val="0"/>
        <w:spacing w:after="0" w:line="260" w:lineRule="exact"/>
        <w:jc w:val="center"/>
        <w:rPr>
          <w:rFonts w:eastAsia="Times New Roman"/>
          <w:b/>
          <w:i/>
          <w:color w:val="2F5897" w:themeColor="text2"/>
        </w:rPr>
      </w:pPr>
      <w:r w:rsidRPr="00327D46">
        <w:rPr>
          <w:rFonts w:eastAsia="Times New Roman"/>
          <w:b/>
          <w:i/>
          <w:color w:val="2F5897" w:themeColor="text2"/>
        </w:rPr>
        <w:t>Task Force Work Completed</w:t>
      </w:r>
    </w:p>
    <w:p w:rsidR="004100A7" w:rsidRPr="004100A7" w:rsidRDefault="00251A1E" w:rsidP="00327D46">
      <w:pPr>
        <w:autoSpaceDE w:val="0"/>
        <w:autoSpaceDN w:val="0"/>
        <w:adjustRightInd w:val="0"/>
        <w:spacing w:after="0" w:line="260" w:lineRule="exact"/>
        <w:rPr>
          <w:rFonts w:eastAsia="Times New Roman"/>
          <w:sz w:val="20"/>
          <w:szCs w:val="20"/>
        </w:rPr>
      </w:pPr>
      <w:r w:rsidRPr="00251A1E">
        <w:rPr>
          <w:rFonts w:eastAsia="Times New Roman"/>
          <w:b/>
          <w:sz w:val="20"/>
          <w:szCs w:val="20"/>
        </w:rPr>
        <w:t>Administrator Search</w:t>
      </w:r>
      <w:r w:rsidR="004100A7" w:rsidRPr="004100A7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br/>
      </w:r>
      <w:r w:rsidR="004100A7" w:rsidRPr="004100A7">
        <w:rPr>
          <w:rFonts w:eastAsia="Times New Roman"/>
          <w:sz w:val="20"/>
          <w:szCs w:val="20"/>
        </w:rPr>
        <w:t>Charles Taylor, Chair</w:t>
      </w:r>
    </w:p>
    <w:p w:rsidR="004100A7" w:rsidRPr="004100A7" w:rsidRDefault="004100A7" w:rsidP="00327D4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60" w:lineRule="exact"/>
        <w:rPr>
          <w:rFonts w:eastAsia="Times New Roman"/>
          <w:color w:val="000000"/>
          <w:sz w:val="20"/>
          <w:szCs w:val="20"/>
        </w:rPr>
      </w:pPr>
      <w:r w:rsidRPr="004100A7">
        <w:rPr>
          <w:rFonts w:eastAsia="Times New Roman"/>
          <w:color w:val="000000"/>
          <w:sz w:val="20"/>
          <w:szCs w:val="20"/>
        </w:rPr>
        <w:t>C</w:t>
      </w:r>
      <w:r w:rsidR="00991683">
        <w:rPr>
          <w:rFonts w:eastAsia="Times New Roman"/>
          <w:color w:val="000000"/>
          <w:sz w:val="20"/>
          <w:szCs w:val="20"/>
        </w:rPr>
        <w:t>ontracted with Patty Morgan,</w:t>
      </w:r>
      <w:r w:rsidRPr="004100A7">
        <w:rPr>
          <w:rFonts w:eastAsia="Times New Roman"/>
          <w:color w:val="000000"/>
          <w:sz w:val="20"/>
          <w:szCs w:val="20"/>
        </w:rPr>
        <w:t xml:space="preserve"> Red Shoe, LLC </w:t>
      </w:r>
    </w:p>
    <w:p w:rsidR="004100A7" w:rsidRPr="004100A7" w:rsidRDefault="004100A7" w:rsidP="00327D46">
      <w:pPr>
        <w:autoSpaceDE w:val="0"/>
        <w:autoSpaceDN w:val="0"/>
        <w:adjustRightInd w:val="0"/>
        <w:spacing w:after="0" w:line="260" w:lineRule="exact"/>
        <w:rPr>
          <w:rFonts w:eastAsia="Times New Roman"/>
          <w:color w:val="000000"/>
          <w:sz w:val="20"/>
          <w:szCs w:val="20"/>
        </w:rPr>
      </w:pPr>
      <w:r w:rsidRPr="00251A1E">
        <w:rPr>
          <w:rFonts w:eastAsia="Times New Roman"/>
          <w:b/>
          <w:sz w:val="20"/>
          <w:szCs w:val="20"/>
        </w:rPr>
        <w:t xml:space="preserve">Accreditation Realignment </w:t>
      </w:r>
      <w:r w:rsidRPr="004100A7">
        <w:rPr>
          <w:rFonts w:eastAsia="Times New Roman"/>
          <w:sz w:val="20"/>
          <w:szCs w:val="20"/>
        </w:rPr>
        <w:t>Hector Zelaya, Chair</w:t>
      </w:r>
    </w:p>
    <w:p w:rsidR="004100A7" w:rsidRPr="004100A7" w:rsidRDefault="004100A7" w:rsidP="00327D46">
      <w:pPr>
        <w:pStyle w:val="ListParagraph"/>
        <w:numPr>
          <w:ilvl w:val="0"/>
          <w:numId w:val="5"/>
        </w:numPr>
        <w:spacing w:after="0" w:line="260" w:lineRule="exact"/>
        <w:rPr>
          <w:rFonts w:eastAsia="Times New Roman"/>
          <w:sz w:val="20"/>
          <w:szCs w:val="20"/>
        </w:rPr>
      </w:pPr>
      <w:proofErr w:type="gramStart"/>
      <w:r w:rsidRPr="004100A7">
        <w:rPr>
          <w:rFonts w:eastAsia="Times New Roman"/>
          <w:sz w:val="20"/>
          <w:szCs w:val="20"/>
        </w:rPr>
        <w:t>6 year</w:t>
      </w:r>
      <w:proofErr w:type="gramEnd"/>
      <w:r w:rsidRPr="004100A7">
        <w:rPr>
          <w:rFonts w:eastAsia="Times New Roman"/>
          <w:sz w:val="20"/>
          <w:szCs w:val="20"/>
        </w:rPr>
        <w:t xml:space="preserve"> cycle </w:t>
      </w:r>
      <w:r w:rsidR="00251A1E">
        <w:rPr>
          <w:rFonts w:eastAsia="Times New Roman"/>
          <w:sz w:val="20"/>
          <w:szCs w:val="20"/>
        </w:rPr>
        <w:t xml:space="preserve">and fee structure </w:t>
      </w:r>
      <w:r w:rsidRPr="004100A7">
        <w:rPr>
          <w:rFonts w:eastAsia="Times New Roman"/>
          <w:sz w:val="20"/>
          <w:szCs w:val="20"/>
        </w:rPr>
        <w:t>adopted by Board</w:t>
      </w:r>
    </w:p>
    <w:p w:rsidR="00251A1E" w:rsidRDefault="00C1179C" w:rsidP="00327D46">
      <w:pPr>
        <w:autoSpaceDE w:val="0"/>
        <w:autoSpaceDN w:val="0"/>
        <w:adjustRightInd w:val="0"/>
        <w:spacing w:after="0" w:line="260" w:lineRule="exact"/>
        <w:rPr>
          <w:rFonts w:eastAsia="Times New Roman"/>
          <w:b/>
          <w:color w:val="000000"/>
          <w:sz w:val="20"/>
          <w:szCs w:val="20"/>
        </w:rPr>
      </w:pPr>
      <w:r>
        <w:rPr>
          <w:rFonts w:eastAsia="Times New Roman"/>
          <w:b/>
          <w:color w:val="000000"/>
          <w:sz w:val="20"/>
          <w:szCs w:val="20"/>
        </w:rPr>
        <w:t xml:space="preserve">Strategic &amp; </w:t>
      </w:r>
      <w:r w:rsidR="0071477B">
        <w:rPr>
          <w:rFonts w:eastAsia="Times New Roman"/>
          <w:b/>
          <w:color w:val="000000"/>
          <w:sz w:val="20"/>
          <w:szCs w:val="20"/>
        </w:rPr>
        <w:t>Sustaining Partnerships</w:t>
      </w:r>
    </w:p>
    <w:p w:rsidR="00EE03FF" w:rsidRPr="00EE03FF" w:rsidRDefault="00EE03FF" w:rsidP="00327D46">
      <w:pPr>
        <w:autoSpaceDE w:val="0"/>
        <w:autoSpaceDN w:val="0"/>
        <w:adjustRightInd w:val="0"/>
        <w:spacing w:after="0" w:line="260" w:lineRule="exact"/>
        <w:rPr>
          <w:rFonts w:eastAsia="Times New Roman"/>
          <w:color w:val="000000"/>
          <w:sz w:val="20"/>
          <w:szCs w:val="20"/>
        </w:rPr>
      </w:pPr>
      <w:r w:rsidRPr="00EE03FF">
        <w:rPr>
          <w:rFonts w:eastAsia="Times New Roman"/>
          <w:color w:val="000000"/>
          <w:sz w:val="20"/>
          <w:szCs w:val="20"/>
        </w:rPr>
        <w:t>Jolie Busby, Chair</w:t>
      </w:r>
    </w:p>
    <w:p w:rsidR="0071477B" w:rsidRDefault="00EE03FF" w:rsidP="00327D4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60" w:lineRule="exac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 xml:space="preserve">Officers met </w:t>
      </w:r>
      <w:r w:rsidR="00D2657E">
        <w:rPr>
          <w:rFonts w:eastAsia="Times New Roman"/>
          <w:color w:val="000000"/>
          <w:sz w:val="20"/>
          <w:szCs w:val="20"/>
        </w:rPr>
        <w:t xml:space="preserve">regularly </w:t>
      </w:r>
      <w:r w:rsidR="0071477B">
        <w:rPr>
          <w:rFonts w:eastAsia="Times New Roman"/>
          <w:color w:val="000000"/>
          <w:sz w:val="20"/>
          <w:szCs w:val="20"/>
        </w:rPr>
        <w:t>with AACPM</w:t>
      </w:r>
      <w:r w:rsidR="00D2657E">
        <w:rPr>
          <w:rFonts w:eastAsia="Times New Roman"/>
          <w:color w:val="000000"/>
          <w:sz w:val="20"/>
          <w:szCs w:val="20"/>
        </w:rPr>
        <w:t xml:space="preserve"> </w:t>
      </w:r>
      <w:r>
        <w:rPr>
          <w:rFonts w:eastAsia="Times New Roman"/>
          <w:color w:val="000000"/>
          <w:sz w:val="20"/>
          <w:szCs w:val="20"/>
        </w:rPr>
        <w:t>officers</w:t>
      </w:r>
    </w:p>
    <w:p w:rsidR="0071477B" w:rsidRPr="0071477B" w:rsidRDefault="00251A1E" w:rsidP="00327D4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60" w:lineRule="exact"/>
        <w:rPr>
          <w:rFonts w:eastAsia="Times New Roman"/>
          <w:b/>
          <w:color w:val="000000"/>
          <w:sz w:val="20"/>
          <w:szCs w:val="20"/>
        </w:rPr>
      </w:pPr>
      <w:r w:rsidRPr="0071477B">
        <w:rPr>
          <w:rFonts w:eastAsia="Times New Roman"/>
          <w:color w:val="000000"/>
          <w:sz w:val="20"/>
          <w:szCs w:val="20"/>
        </w:rPr>
        <w:t>Co</w:t>
      </w:r>
      <w:r w:rsidR="00991683">
        <w:rPr>
          <w:rFonts w:eastAsia="Times New Roman"/>
          <w:color w:val="000000"/>
          <w:sz w:val="20"/>
          <w:szCs w:val="20"/>
        </w:rPr>
        <w:t>nducted Needs Assessment Survey of CPM</w:t>
      </w:r>
      <w:r w:rsidRPr="0071477B">
        <w:rPr>
          <w:rFonts w:eastAsia="Times New Roman"/>
          <w:color w:val="000000"/>
          <w:sz w:val="20"/>
          <w:szCs w:val="20"/>
        </w:rPr>
        <w:t xml:space="preserve"> graduates </w:t>
      </w:r>
    </w:p>
    <w:p w:rsidR="00C1179C" w:rsidRPr="0071477B" w:rsidRDefault="00C8169B" w:rsidP="00327D46">
      <w:pPr>
        <w:autoSpaceDE w:val="0"/>
        <w:autoSpaceDN w:val="0"/>
        <w:adjustRightInd w:val="0"/>
        <w:spacing w:after="0" w:line="260" w:lineRule="exact"/>
        <w:rPr>
          <w:rFonts w:eastAsia="Times New Roman"/>
          <w:b/>
          <w:color w:val="000000"/>
          <w:sz w:val="20"/>
          <w:szCs w:val="20"/>
        </w:rPr>
      </w:pPr>
      <w:r w:rsidRPr="0071477B">
        <w:rPr>
          <w:rFonts w:eastAsia="Times New Roman"/>
          <w:b/>
          <w:color w:val="000000"/>
          <w:sz w:val="20"/>
          <w:szCs w:val="20"/>
        </w:rPr>
        <w:t>2017 An</w:t>
      </w:r>
      <w:r w:rsidR="00C1179C" w:rsidRPr="0071477B">
        <w:rPr>
          <w:rFonts w:eastAsia="Times New Roman"/>
          <w:b/>
          <w:color w:val="000000"/>
          <w:sz w:val="20"/>
          <w:szCs w:val="20"/>
        </w:rPr>
        <w:t xml:space="preserve">nual Meeting Planning </w:t>
      </w:r>
    </w:p>
    <w:p w:rsidR="00C8169B" w:rsidRPr="0071477B" w:rsidRDefault="00C8169B" w:rsidP="00327D46">
      <w:pPr>
        <w:autoSpaceDE w:val="0"/>
        <w:autoSpaceDN w:val="0"/>
        <w:adjustRightInd w:val="0"/>
        <w:spacing w:after="0" w:line="260" w:lineRule="exact"/>
        <w:rPr>
          <w:rFonts w:eastAsia="Times New Roman"/>
          <w:color w:val="000000"/>
          <w:sz w:val="20"/>
          <w:szCs w:val="20"/>
        </w:rPr>
      </w:pPr>
      <w:r w:rsidRPr="0071477B">
        <w:rPr>
          <w:rFonts w:eastAsia="Times New Roman"/>
          <w:color w:val="000000"/>
          <w:sz w:val="20"/>
          <w:szCs w:val="20"/>
        </w:rPr>
        <w:t>JJ Acker, Chair</w:t>
      </w:r>
    </w:p>
    <w:p w:rsidR="00C1179C" w:rsidRPr="0071477B" w:rsidRDefault="00C1179C" w:rsidP="00327D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60" w:lineRule="exact"/>
        <w:rPr>
          <w:rFonts w:eastAsia="Times New Roman"/>
          <w:color w:val="000000"/>
          <w:sz w:val="20"/>
          <w:szCs w:val="20"/>
        </w:rPr>
      </w:pPr>
      <w:r w:rsidRPr="0071477B">
        <w:rPr>
          <w:rFonts w:eastAsia="Times New Roman"/>
          <w:color w:val="000000"/>
          <w:sz w:val="20"/>
          <w:szCs w:val="20"/>
        </w:rPr>
        <w:t>Transitioning Annual</w:t>
      </w:r>
    </w:p>
    <w:p w:rsidR="00C1179C" w:rsidRPr="0071477B" w:rsidRDefault="00D6486A" w:rsidP="00327D46">
      <w:pPr>
        <w:pStyle w:val="ListParagraph"/>
        <w:autoSpaceDE w:val="0"/>
        <w:autoSpaceDN w:val="0"/>
        <w:adjustRightInd w:val="0"/>
        <w:spacing w:after="0" w:line="260" w:lineRule="exact"/>
        <w:ind w:left="360" w:firstLine="0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Meetin</w:t>
      </w:r>
      <w:r w:rsidR="00C1179C" w:rsidRPr="0071477B">
        <w:rPr>
          <w:rFonts w:eastAsia="Times New Roman"/>
          <w:color w:val="000000"/>
          <w:sz w:val="20"/>
          <w:szCs w:val="20"/>
        </w:rPr>
        <w:t>g Format</w:t>
      </w:r>
    </w:p>
    <w:p w:rsidR="00C1179C" w:rsidRPr="0071477B" w:rsidRDefault="00C1179C" w:rsidP="00327D46">
      <w:pPr>
        <w:pStyle w:val="ListParagraph"/>
        <w:autoSpaceDE w:val="0"/>
        <w:autoSpaceDN w:val="0"/>
        <w:adjustRightInd w:val="0"/>
        <w:spacing w:after="0" w:line="260" w:lineRule="exact"/>
        <w:ind w:left="0" w:firstLine="0"/>
        <w:rPr>
          <w:rFonts w:eastAsia="Times New Roman"/>
          <w:b/>
          <w:sz w:val="20"/>
          <w:szCs w:val="20"/>
        </w:rPr>
      </w:pPr>
      <w:r w:rsidRPr="0071477B">
        <w:rPr>
          <w:rFonts w:eastAsia="Times New Roman"/>
          <w:b/>
          <w:sz w:val="20"/>
          <w:szCs w:val="20"/>
        </w:rPr>
        <w:t>NCPMC Legacy</w:t>
      </w:r>
    </w:p>
    <w:p w:rsidR="00C1179C" w:rsidRPr="0071477B" w:rsidRDefault="00C1179C" w:rsidP="00327D46">
      <w:pPr>
        <w:pStyle w:val="ListParagraph"/>
        <w:autoSpaceDE w:val="0"/>
        <w:autoSpaceDN w:val="0"/>
        <w:adjustRightInd w:val="0"/>
        <w:spacing w:after="0" w:line="260" w:lineRule="exact"/>
        <w:ind w:left="0" w:firstLine="0"/>
        <w:rPr>
          <w:rFonts w:eastAsia="Times New Roman"/>
          <w:color w:val="000000"/>
          <w:sz w:val="20"/>
          <w:szCs w:val="20"/>
        </w:rPr>
      </w:pPr>
      <w:r w:rsidRPr="0071477B">
        <w:rPr>
          <w:rFonts w:eastAsia="Times New Roman"/>
          <w:sz w:val="20"/>
          <w:szCs w:val="20"/>
        </w:rPr>
        <w:t>Mary Hamilton and Susan Paddock, Co-chairs</w:t>
      </w:r>
    </w:p>
    <w:p w:rsidR="00251A1E" w:rsidRDefault="00605C54" w:rsidP="00327D46">
      <w:pPr>
        <w:spacing w:after="0" w:line="240" w:lineRule="auto"/>
        <w:rPr>
          <w:rFonts w:eastAsia="Times New Roman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A711E78" wp14:editId="50AABCB5">
            <wp:extent cx="1889760" cy="81851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APEL_PIN_blue_and_black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DA5786F" wp14:editId="100A061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854450" cy="2146300"/>
                <wp:effectExtent l="0" t="0" r="12700" b="25400"/>
                <wp:wrapTight wrapText="bothSides">
                  <wp:wrapPolygon edited="0">
                    <wp:start x="0" y="0"/>
                    <wp:lineTo x="0" y="21664"/>
                    <wp:lineTo x="21564" y="21664"/>
                    <wp:lineTo x="2156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4450" cy="214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70E4" w:rsidRPr="009140D2" w:rsidRDefault="001770E4" w:rsidP="005C021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140D2">
                              <w:rPr>
                                <w:color w:val="002060"/>
                                <w:sz w:val="28"/>
                                <w:szCs w:val="28"/>
                              </w:rPr>
                              <w:t>NCPMC Strategic Goals</w:t>
                            </w:r>
                            <w:bookmarkStart w:id="0" w:name="_GoBack"/>
                            <w:bookmarkEnd w:id="0"/>
                          </w:p>
                          <w:p w:rsidR="001770E4" w:rsidRPr="009140D2" w:rsidRDefault="001770E4" w:rsidP="001770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59" w:lineRule="auto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A</w:t>
                            </w:r>
                            <w:r w:rsidRPr="009140D2">
                              <w:rPr>
                                <w:color w:val="002060"/>
                              </w:rPr>
                              <w:t>ccredit CPM programs that promote consistent high standards and facilitate innovative program development</w:t>
                            </w:r>
                          </w:p>
                          <w:p w:rsidR="001770E4" w:rsidRPr="009140D2" w:rsidRDefault="001770E4" w:rsidP="001770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59" w:lineRule="auto"/>
                              <w:rPr>
                                <w:color w:val="002060"/>
                              </w:rPr>
                            </w:pPr>
                            <w:r w:rsidRPr="009140D2">
                              <w:rPr>
                                <w:color w:val="002060"/>
                              </w:rPr>
                              <w:t>Build awareness and respect for the CPM credential through branding, marketing, and advocacy</w:t>
                            </w:r>
                          </w:p>
                          <w:p w:rsidR="001770E4" w:rsidRPr="009140D2" w:rsidRDefault="001770E4" w:rsidP="001770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59" w:lineRule="auto"/>
                              <w:rPr>
                                <w:color w:val="002060"/>
                              </w:rPr>
                            </w:pPr>
                            <w:r w:rsidRPr="009140D2">
                              <w:rPr>
                                <w:color w:val="002060"/>
                              </w:rPr>
                              <w:t>Advance CPM organizational sustainability by strengthening financial viability, operational infrastructure, and overall growth.</w:t>
                            </w:r>
                          </w:p>
                          <w:p w:rsidR="001770E4" w:rsidRDefault="001770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5786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52.3pt;margin-top:0;width:303.5pt;height:169pt;z-index:-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" fillcolor="white [3201]" strokeweight=".5pt">
                <v:textbox>
                  <w:txbxContent>
                    <w:p w:rsidR="001770E4" w:rsidRPr="009140D2" w:rsidRDefault="001770E4" w:rsidP="005C021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9140D2">
                        <w:rPr>
                          <w:color w:val="002060"/>
                          <w:sz w:val="28"/>
                          <w:szCs w:val="28"/>
                        </w:rPr>
                        <w:t>NCPMC Strategic Goals</w:t>
                      </w:r>
                      <w:bookmarkStart w:id="1" w:name="_GoBack"/>
                      <w:bookmarkEnd w:id="1"/>
                    </w:p>
                    <w:p w:rsidR="001770E4" w:rsidRPr="009140D2" w:rsidRDefault="001770E4" w:rsidP="001770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59" w:lineRule="auto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A</w:t>
                      </w:r>
                      <w:r w:rsidRPr="009140D2">
                        <w:rPr>
                          <w:color w:val="002060"/>
                        </w:rPr>
                        <w:t>ccredit CPM programs that promote consistent high standards and facilitate innovative program development</w:t>
                      </w:r>
                    </w:p>
                    <w:p w:rsidR="001770E4" w:rsidRPr="009140D2" w:rsidRDefault="001770E4" w:rsidP="001770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59" w:lineRule="auto"/>
                        <w:rPr>
                          <w:color w:val="002060"/>
                        </w:rPr>
                      </w:pPr>
                      <w:r w:rsidRPr="009140D2">
                        <w:rPr>
                          <w:color w:val="002060"/>
                        </w:rPr>
                        <w:t>Build awareness and respect for the CPM credential through branding, marketing, and advocacy</w:t>
                      </w:r>
                    </w:p>
                    <w:p w:rsidR="001770E4" w:rsidRPr="009140D2" w:rsidRDefault="001770E4" w:rsidP="001770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59" w:lineRule="auto"/>
                        <w:rPr>
                          <w:color w:val="002060"/>
                        </w:rPr>
                      </w:pPr>
                      <w:r w:rsidRPr="009140D2">
                        <w:rPr>
                          <w:color w:val="002060"/>
                        </w:rPr>
                        <w:t>Advance CPM organizational sustainability by strengthening financial viability, operational infrastructure, and overall growth.</w:t>
                      </w:r>
                    </w:p>
                    <w:p w:rsidR="001770E4" w:rsidRDefault="001770E4"/>
                  </w:txbxContent>
                </v:textbox>
                <w10:wrap type="tight" anchorx="margin"/>
              </v:shape>
            </w:pict>
          </mc:Fallback>
        </mc:AlternateContent>
      </w:r>
    </w:p>
    <w:p w:rsidR="00C8169B" w:rsidRDefault="00C8169B" w:rsidP="00C8169B">
      <w:pPr>
        <w:autoSpaceDE w:val="0"/>
        <w:autoSpaceDN w:val="0"/>
        <w:adjustRightInd w:val="0"/>
        <w:spacing w:after="0"/>
        <w:rPr>
          <w:rFonts w:eastAsia="Times New Roman"/>
          <w:b/>
          <w:i/>
          <w:sz w:val="20"/>
          <w:szCs w:val="20"/>
        </w:rPr>
      </w:pPr>
    </w:p>
    <w:p w:rsidR="00C8169B" w:rsidRPr="004100A7" w:rsidRDefault="00C8169B" w:rsidP="004100A7">
      <w:pPr>
        <w:autoSpaceDE w:val="0"/>
        <w:autoSpaceDN w:val="0"/>
        <w:adjustRightInd w:val="0"/>
        <w:spacing w:after="0"/>
        <w:rPr>
          <w:rFonts w:eastAsia="Times New Roman"/>
          <w:color w:val="000000"/>
          <w:sz w:val="20"/>
          <w:szCs w:val="20"/>
        </w:rPr>
      </w:pPr>
    </w:p>
    <w:p w:rsidR="00D41868" w:rsidRDefault="00D41868" w:rsidP="004100A7"/>
    <w:p w:rsidR="00D41868" w:rsidRDefault="00D41868">
      <w:pPr>
        <w:pStyle w:val="Heading1"/>
        <w:sectPr w:rsidR="00D41868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</w:p>
    <w:p w:rsidR="0013360A" w:rsidRDefault="0013360A" w:rsidP="0013360A">
      <w:pPr>
        <w:pStyle w:val="Subtitle"/>
      </w:pPr>
    </w:p>
    <w:p w:rsidR="0071477B" w:rsidRDefault="0071477B"/>
    <w:p w:rsidR="00D41868" w:rsidRPr="0071477B" w:rsidRDefault="005C0211" w:rsidP="0071477B"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B2AE24E" wp14:editId="1738C020">
                <wp:simplePos x="0" y="0"/>
                <wp:positionH relativeFrom="margin">
                  <wp:posOffset>1228090</wp:posOffset>
                </wp:positionH>
                <wp:positionV relativeFrom="margin">
                  <wp:posOffset>4889500</wp:posOffset>
                </wp:positionV>
                <wp:extent cx="4521200" cy="850900"/>
                <wp:effectExtent l="0" t="0" r="0" b="635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29" w:rsidRPr="00533AB2" w:rsidRDefault="00333E29" w:rsidP="00333E29">
                            <w:pPr>
                              <w:pStyle w:val="Quote"/>
                              <w:spacing w:before="0" w:after="0" w:line="240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 w:rsidRPr="00533AB2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NCPMC</w:t>
                            </w:r>
                          </w:p>
                          <w:p w:rsidR="00333E29" w:rsidRPr="00533AB2" w:rsidRDefault="00333E29" w:rsidP="00333E29">
                            <w:pPr>
                              <w:pStyle w:val="Quote"/>
                              <w:spacing w:before="0" w:after="0" w:line="240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 xml:space="preserve">2016 Mid-year </w:t>
                            </w:r>
                            <w:r w:rsidRPr="00533AB2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Meeting</w:t>
                            </w:r>
                          </w:p>
                          <w:p w:rsidR="00333E29" w:rsidRPr="00533AB2" w:rsidRDefault="00333E29" w:rsidP="00333E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eastAsia="en-US" w:bidi="hi-IN"/>
                              </w:rPr>
                            </w:pPr>
                            <w:r>
                              <w:rPr>
                                <w:b/>
                                <w:lang w:eastAsia="en-US" w:bidi="hi-IN"/>
                              </w:rPr>
                              <w:t>Oklahoma City, OK</w:t>
                            </w:r>
                          </w:p>
                          <w:p w:rsidR="00333E29" w:rsidRDefault="00333E29" w:rsidP="00333E29"/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E24E" id="AutoShape 11" o:spid="_x0000_s1029" style="position:absolute;margin-left:96.7pt;margin-top:385pt;width:356pt;height:6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,7.2pt,,10.8pt">
                  <w:txbxContent>
                    <w:p w:rsidR="00333E29" w:rsidRPr="00533AB2" w:rsidRDefault="00333E29" w:rsidP="00333E29">
                      <w:pPr>
                        <w:pStyle w:val="Quote"/>
                        <w:spacing w:before="0" w:after="0" w:line="240" w:lineRule="auto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 w:rsidRPr="00533AB2">
                        <w:rPr>
                          <w:rFonts w:asciiTheme="minorHAnsi" w:hAnsiTheme="minorHAnsi"/>
                          <w:b/>
                          <w:color w:val="auto"/>
                        </w:rPr>
                        <w:t>NCPMC</w:t>
                      </w:r>
                    </w:p>
                    <w:p w:rsidR="00333E29" w:rsidRPr="00533AB2" w:rsidRDefault="00333E29" w:rsidP="00333E29">
                      <w:pPr>
                        <w:pStyle w:val="Quote"/>
                        <w:spacing w:before="0" w:after="0" w:line="240" w:lineRule="auto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auto"/>
                        </w:rPr>
                        <w:t xml:space="preserve">2016 Mid-year </w:t>
                      </w:r>
                      <w:r w:rsidRPr="00533AB2">
                        <w:rPr>
                          <w:rFonts w:asciiTheme="minorHAnsi" w:hAnsiTheme="minorHAnsi"/>
                          <w:b/>
                          <w:color w:val="auto"/>
                        </w:rPr>
                        <w:t>Meeting</w:t>
                      </w:r>
                    </w:p>
                    <w:p w:rsidR="00333E29" w:rsidRPr="00533AB2" w:rsidRDefault="00333E29" w:rsidP="00333E29">
                      <w:pPr>
                        <w:spacing w:after="0" w:line="240" w:lineRule="auto"/>
                        <w:jc w:val="center"/>
                        <w:rPr>
                          <w:b/>
                          <w:lang w:eastAsia="en-US" w:bidi="hi-IN"/>
                        </w:rPr>
                      </w:pPr>
                      <w:r>
                        <w:rPr>
                          <w:b/>
                          <w:lang w:eastAsia="en-US" w:bidi="hi-IN"/>
                        </w:rPr>
                        <w:t>Oklahoma City, OK</w:t>
                      </w:r>
                    </w:p>
                    <w:p w:rsidR="00333E29" w:rsidRDefault="00333E29" w:rsidP="00333E29"/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sz w:val="32"/>
          <w:szCs w:val="32"/>
          <w:lang w:eastAsia="en-US"/>
        </w:rPr>
        <w:drawing>
          <wp:anchor distT="0" distB="0" distL="114300" distR="114300" simplePos="0" relativeHeight="251671552" behindDoc="0" locked="0" layoutInCell="1" allowOverlap="1" wp14:anchorId="05A18A11" wp14:editId="213A51C5">
            <wp:simplePos x="0" y="0"/>
            <wp:positionH relativeFrom="margin">
              <wp:posOffset>1170940</wp:posOffset>
            </wp:positionH>
            <wp:positionV relativeFrom="page">
              <wp:posOffset>6426200</wp:posOffset>
            </wp:positionV>
            <wp:extent cx="4536440" cy="25336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B_IMG_150333390213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44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3AB2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editId="097D8D1E">
                <wp:simplePos x="0" y="0"/>
                <wp:positionH relativeFrom="margin">
                  <wp:posOffset>1113790</wp:posOffset>
                </wp:positionH>
                <wp:positionV relativeFrom="margin">
                  <wp:posOffset>8397240</wp:posOffset>
                </wp:positionV>
                <wp:extent cx="4521200" cy="850900"/>
                <wp:effectExtent l="0" t="0" r="0" b="6350"/>
                <wp:wrapNone/>
                <wp:docPr id="4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850900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AB2" w:rsidRPr="00533AB2" w:rsidRDefault="00533AB2" w:rsidP="00533AB2">
                            <w:pPr>
                              <w:pStyle w:val="Quote"/>
                              <w:spacing w:before="0" w:after="0" w:line="240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 w:rsidRPr="00533AB2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NCPMC</w:t>
                            </w:r>
                          </w:p>
                          <w:p w:rsidR="00533AB2" w:rsidRPr="00533AB2" w:rsidRDefault="00533AB2" w:rsidP="00533AB2">
                            <w:pPr>
                              <w:pStyle w:val="Quote"/>
                              <w:spacing w:before="0" w:after="0" w:line="240" w:lineRule="auto"/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</w:pPr>
                            <w:r w:rsidRPr="00533AB2">
                              <w:rPr>
                                <w:rFonts w:asciiTheme="minorHAnsi" w:hAnsiTheme="minorHAnsi"/>
                                <w:b/>
                                <w:color w:val="auto"/>
                              </w:rPr>
                              <w:t>2016 Annual Meeting</w:t>
                            </w:r>
                          </w:p>
                          <w:p w:rsidR="00533AB2" w:rsidRPr="00533AB2" w:rsidRDefault="00333E29" w:rsidP="00533AB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eastAsia="en-US" w:bidi="hi-IN"/>
                              </w:rPr>
                            </w:pPr>
                            <w:r>
                              <w:rPr>
                                <w:b/>
                                <w:lang w:eastAsia="en-US" w:bidi="hi-IN"/>
                              </w:rPr>
                              <w:t>Baltimore, Maryland</w:t>
                            </w:r>
                          </w:p>
                          <w:p w:rsidR="00533AB2" w:rsidRDefault="00533AB2"/>
                        </w:txbxContent>
                      </wps:txbx>
                      <wps:bodyPr rot="0" vert="horz" wrap="square" lIns="91440" tIns="91440" rIns="91440" bIns="13716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87.7pt;margin-top:661.2pt;width:356pt;height:6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" fillcolor="#e9edf2 [2579]" stroked="f" strokeweight="2.25pt">
                <v:fill color2="#e6ebf0 [2899]" rotate="t" focusposition=".5,.5" focussize="" colors="0 #e3edf9;.5 #e3edf9;49807f #d8e0ea" focus="100%" type="gradientRadial"/>
                <v:textbox inset=",7.2pt,,10.8pt">
                  <w:txbxContent>
                    <w:p w:rsidR="00533AB2" w:rsidRPr="00533AB2" w:rsidRDefault="00533AB2" w:rsidP="00533AB2">
                      <w:pPr>
                        <w:pStyle w:val="Quote"/>
                        <w:spacing w:before="0" w:after="0" w:line="240" w:lineRule="auto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 w:rsidRPr="00533AB2">
                        <w:rPr>
                          <w:rFonts w:asciiTheme="minorHAnsi" w:hAnsiTheme="minorHAnsi"/>
                          <w:b/>
                          <w:color w:val="auto"/>
                        </w:rPr>
                        <w:t>NCPMC</w:t>
                      </w:r>
                    </w:p>
                    <w:p w:rsidR="00533AB2" w:rsidRPr="00533AB2" w:rsidRDefault="00533AB2" w:rsidP="00533AB2">
                      <w:pPr>
                        <w:pStyle w:val="Quote"/>
                        <w:spacing w:before="0" w:after="0" w:line="240" w:lineRule="auto"/>
                        <w:rPr>
                          <w:rFonts w:asciiTheme="minorHAnsi" w:hAnsiTheme="minorHAnsi"/>
                          <w:b/>
                          <w:color w:val="auto"/>
                        </w:rPr>
                      </w:pPr>
                      <w:r w:rsidRPr="00533AB2">
                        <w:rPr>
                          <w:rFonts w:asciiTheme="minorHAnsi" w:hAnsiTheme="minorHAnsi"/>
                          <w:b/>
                          <w:color w:val="auto"/>
                        </w:rPr>
                        <w:t>2016 Annual Meeting</w:t>
                      </w:r>
                    </w:p>
                    <w:p w:rsidR="00533AB2" w:rsidRPr="00533AB2" w:rsidRDefault="00333E29" w:rsidP="00533AB2">
                      <w:pPr>
                        <w:spacing w:after="0" w:line="240" w:lineRule="auto"/>
                        <w:jc w:val="center"/>
                        <w:rPr>
                          <w:b/>
                          <w:lang w:eastAsia="en-US" w:bidi="hi-IN"/>
                        </w:rPr>
                      </w:pPr>
                      <w:r>
                        <w:rPr>
                          <w:b/>
                          <w:lang w:eastAsia="en-US" w:bidi="hi-IN"/>
                        </w:rPr>
                        <w:t>Baltimore, Maryland</w:t>
                      </w:r>
                    </w:p>
                    <w:p w:rsidR="00533AB2" w:rsidRDefault="00533AB2"/>
                  </w:txbxContent>
                </v:textbox>
                <w10:wrap anchorx="margin" anchory="margin"/>
              </v:rect>
            </w:pict>
          </mc:Fallback>
        </mc:AlternateContent>
      </w:r>
    </w:p>
    <w:sectPr w:rsidR="00D41868" w:rsidRPr="0071477B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91F2D"/>
    <w:multiLevelType w:val="hybridMultilevel"/>
    <w:tmpl w:val="6638D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913DD"/>
    <w:multiLevelType w:val="hybridMultilevel"/>
    <w:tmpl w:val="E38AB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1104C"/>
    <w:multiLevelType w:val="hybridMultilevel"/>
    <w:tmpl w:val="F0E40A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EC106D"/>
    <w:multiLevelType w:val="hybridMultilevel"/>
    <w:tmpl w:val="A328C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D31FA"/>
    <w:multiLevelType w:val="hybridMultilevel"/>
    <w:tmpl w:val="A5BA6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85001"/>
    <w:multiLevelType w:val="hybridMultilevel"/>
    <w:tmpl w:val="5D1C7D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0066CC"/>
    <w:multiLevelType w:val="hybridMultilevel"/>
    <w:tmpl w:val="D28CC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E93A1F"/>
    <w:multiLevelType w:val="hybridMultilevel"/>
    <w:tmpl w:val="82440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87257C"/>
    <w:multiLevelType w:val="hybridMultilevel"/>
    <w:tmpl w:val="7B283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F742E"/>
    <w:multiLevelType w:val="hybridMultilevel"/>
    <w:tmpl w:val="C9323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5E64940"/>
    <w:multiLevelType w:val="hybridMultilevel"/>
    <w:tmpl w:val="5D9C9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C36552"/>
    <w:multiLevelType w:val="hybridMultilevel"/>
    <w:tmpl w:val="7178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4C"/>
    <w:rsid w:val="0013360A"/>
    <w:rsid w:val="001770E4"/>
    <w:rsid w:val="00184229"/>
    <w:rsid w:val="002043A7"/>
    <w:rsid w:val="00251A1E"/>
    <w:rsid w:val="00327D46"/>
    <w:rsid w:val="00333E29"/>
    <w:rsid w:val="00335665"/>
    <w:rsid w:val="003D0023"/>
    <w:rsid w:val="004100A7"/>
    <w:rsid w:val="00533AB2"/>
    <w:rsid w:val="0056000B"/>
    <w:rsid w:val="005C0211"/>
    <w:rsid w:val="00605C54"/>
    <w:rsid w:val="0071477B"/>
    <w:rsid w:val="00772FA2"/>
    <w:rsid w:val="00830A4C"/>
    <w:rsid w:val="009072C1"/>
    <w:rsid w:val="0098597F"/>
    <w:rsid w:val="00991683"/>
    <w:rsid w:val="009B729A"/>
    <w:rsid w:val="00A757D3"/>
    <w:rsid w:val="00B76C35"/>
    <w:rsid w:val="00C1179C"/>
    <w:rsid w:val="00C8169B"/>
    <w:rsid w:val="00D2657E"/>
    <w:rsid w:val="00D41868"/>
    <w:rsid w:val="00D6486A"/>
    <w:rsid w:val="00DF6CE5"/>
    <w:rsid w:val="00E6594A"/>
    <w:rsid w:val="00EE03FF"/>
    <w:rsid w:val="00EE7730"/>
    <w:rsid w:val="00F65EFC"/>
    <w:rsid w:val="00F82785"/>
    <w:rsid w:val="00F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417F2"/>
  <w15:docId w15:val="{D645146A-FACB-41A7-B60B-DC2CCDD5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ydelo\AppData\Roaming\Microsoft\Templates\Newsletter%20(Executive%20design,%202%20pages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2015/2016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309C1-B119-4667-B7A3-3975CBDC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 (Executive design, 2 pages)</Template>
  <TotalTime>74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Year in the Story of NCPMC</vt:lpstr>
    </vt:vector>
  </TitlesOfParts>
  <Company>Mary DeLorenzo, Chair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Year in the Story of NCPMC</dc:title>
  <dc:creator>Mary DeLorenzo</dc:creator>
  <cp:keywords/>
  <cp:lastModifiedBy>Mary DeLorenzo</cp:lastModifiedBy>
  <cp:revision>8</cp:revision>
  <dcterms:created xsi:type="dcterms:W3CDTF">2017-08-21T18:56:00Z</dcterms:created>
  <dcterms:modified xsi:type="dcterms:W3CDTF">2017-08-21T21:33:00Z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